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2C83" w14:textId="77777777" w:rsidR="00373322" w:rsidRPr="006B4711" w:rsidRDefault="00373322" w:rsidP="0095530D">
      <w:pPr>
        <w:jc w:val="center"/>
        <w:rPr>
          <w:b/>
          <w:bCs/>
          <w:i/>
          <w:sz w:val="19"/>
          <w:szCs w:val="19"/>
        </w:rPr>
      </w:pPr>
      <w:r w:rsidRPr="006B4711">
        <w:rPr>
          <w:b/>
          <w:bCs/>
          <w:i/>
          <w:sz w:val="19"/>
          <w:szCs w:val="19"/>
        </w:rPr>
        <w:t>Instructions / Face Sheet for</w:t>
      </w:r>
    </w:p>
    <w:p w14:paraId="33EA53B0" w14:textId="77777777" w:rsidR="005A055E" w:rsidRDefault="00373322" w:rsidP="0095530D">
      <w:pPr>
        <w:jc w:val="center"/>
        <w:rPr>
          <w:b/>
          <w:i/>
          <w:sz w:val="19"/>
          <w:szCs w:val="19"/>
        </w:rPr>
      </w:pPr>
      <w:r w:rsidRPr="006B4711">
        <w:rPr>
          <w:b/>
          <w:i/>
          <w:sz w:val="19"/>
          <w:szCs w:val="19"/>
        </w:rPr>
        <w:t xml:space="preserve">INDEPENDENT CONSULTANT AGREEMENT FOR </w:t>
      </w:r>
      <w:r w:rsidR="002641D2">
        <w:rPr>
          <w:b/>
          <w:i/>
          <w:sz w:val="19"/>
          <w:szCs w:val="19"/>
        </w:rPr>
        <w:t>SERVICES</w:t>
      </w:r>
      <w:r w:rsidR="005A055E">
        <w:rPr>
          <w:b/>
          <w:i/>
          <w:sz w:val="19"/>
          <w:szCs w:val="19"/>
        </w:rPr>
        <w:t xml:space="preserve"> </w:t>
      </w:r>
    </w:p>
    <w:p w14:paraId="3F996652" w14:textId="77777777" w:rsidR="00373322" w:rsidRPr="006B4711" w:rsidRDefault="005A055E" w:rsidP="0095530D">
      <w:pPr>
        <w:jc w:val="center"/>
        <w:rPr>
          <w:b/>
          <w:i/>
          <w:sz w:val="19"/>
          <w:szCs w:val="19"/>
        </w:rPr>
      </w:pPr>
      <w:r>
        <w:rPr>
          <w:b/>
          <w:i/>
          <w:sz w:val="19"/>
          <w:szCs w:val="19"/>
        </w:rPr>
        <w:t>(NOT FOR CONSTRUCTION-RELATED SERVICES)</w:t>
      </w:r>
    </w:p>
    <w:p w14:paraId="7AF73A64" w14:textId="77777777" w:rsidR="00373322" w:rsidRPr="006B4711" w:rsidRDefault="00373322" w:rsidP="0095530D">
      <w:pPr>
        <w:rPr>
          <w:b/>
          <w:bCs/>
          <w:i/>
          <w:sz w:val="19"/>
          <w:szCs w:val="19"/>
        </w:rPr>
      </w:pPr>
    </w:p>
    <w:p w14:paraId="79881007" w14:textId="77777777" w:rsidR="00373322" w:rsidRPr="006B4711" w:rsidRDefault="00373322" w:rsidP="001A5921">
      <w:pPr>
        <w:spacing w:after="200"/>
        <w:rPr>
          <w:b/>
          <w:i/>
          <w:sz w:val="19"/>
          <w:szCs w:val="19"/>
        </w:rPr>
      </w:pPr>
      <w:r w:rsidRPr="006B4711">
        <w:rPr>
          <w:b/>
          <w:bCs/>
          <w:i/>
          <w:sz w:val="19"/>
          <w:szCs w:val="19"/>
        </w:rPr>
        <w:t>Contract Number:</w:t>
      </w:r>
      <w:r w:rsidRPr="006B4711">
        <w:rPr>
          <w:b/>
          <w:bCs/>
          <w:i/>
          <w:sz w:val="19"/>
          <w:szCs w:val="19"/>
        </w:rPr>
        <w:tab/>
      </w:r>
      <w:r w:rsidRPr="006B4711">
        <w:rPr>
          <w:b/>
          <w:bCs/>
          <w:i/>
          <w:sz w:val="19"/>
          <w:szCs w:val="19"/>
        </w:rPr>
        <w:tab/>
      </w:r>
      <w:r w:rsidRPr="006B4711">
        <w:rPr>
          <w:b/>
          <w:i/>
          <w:sz w:val="19"/>
          <w:szCs w:val="19"/>
          <w:u w:val="single"/>
        </w:rPr>
        <w:tab/>
      </w:r>
      <w:r w:rsidRPr="006B4711">
        <w:rPr>
          <w:b/>
          <w:i/>
          <w:sz w:val="19"/>
          <w:szCs w:val="19"/>
          <w:u w:val="single"/>
        </w:rPr>
        <w:tab/>
      </w:r>
      <w:r w:rsidRPr="006B4711">
        <w:rPr>
          <w:b/>
          <w:i/>
          <w:sz w:val="19"/>
          <w:szCs w:val="19"/>
          <w:u w:val="single"/>
        </w:rPr>
        <w:tab/>
      </w:r>
      <w:r w:rsidRPr="006B4711">
        <w:rPr>
          <w:b/>
          <w:i/>
          <w:sz w:val="19"/>
          <w:szCs w:val="19"/>
          <w:u w:val="single"/>
        </w:rPr>
        <w:tab/>
      </w:r>
      <w:r w:rsidRPr="006B4711">
        <w:rPr>
          <w:b/>
          <w:i/>
          <w:sz w:val="19"/>
          <w:szCs w:val="19"/>
          <w:u w:val="single"/>
        </w:rPr>
        <w:tab/>
      </w:r>
    </w:p>
    <w:p w14:paraId="73DBC690" w14:textId="77777777" w:rsidR="00373322" w:rsidRPr="006B4711" w:rsidRDefault="00373322" w:rsidP="001A5921">
      <w:pPr>
        <w:spacing w:after="200"/>
        <w:rPr>
          <w:b/>
          <w:i/>
          <w:sz w:val="19"/>
          <w:szCs w:val="19"/>
        </w:rPr>
      </w:pPr>
      <w:r w:rsidRPr="006B4711">
        <w:rPr>
          <w:b/>
          <w:bCs/>
          <w:i/>
          <w:sz w:val="19"/>
          <w:szCs w:val="19"/>
        </w:rPr>
        <w:t>Funding Source:</w:t>
      </w:r>
      <w:r w:rsidRPr="006B4711">
        <w:rPr>
          <w:b/>
          <w:bCs/>
          <w:i/>
          <w:sz w:val="19"/>
          <w:szCs w:val="19"/>
        </w:rPr>
        <w:tab/>
        <w:t xml:space="preserve"> </w:t>
      </w:r>
      <w:r w:rsidRPr="006B4711">
        <w:rPr>
          <w:b/>
          <w:bCs/>
          <w:i/>
          <w:sz w:val="19"/>
          <w:szCs w:val="19"/>
        </w:rPr>
        <w:tab/>
      </w:r>
      <w:r w:rsidRPr="006B4711">
        <w:rPr>
          <w:b/>
          <w:i/>
          <w:sz w:val="19"/>
          <w:szCs w:val="19"/>
          <w:u w:val="single"/>
        </w:rPr>
        <w:tab/>
      </w:r>
      <w:r w:rsidRPr="006B4711">
        <w:rPr>
          <w:b/>
          <w:i/>
          <w:sz w:val="19"/>
          <w:szCs w:val="19"/>
          <w:u w:val="single"/>
        </w:rPr>
        <w:tab/>
      </w:r>
      <w:r w:rsidRPr="006B4711">
        <w:rPr>
          <w:b/>
          <w:i/>
          <w:sz w:val="19"/>
          <w:szCs w:val="19"/>
          <w:u w:val="single"/>
        </w:rPr>
        <w:tab/>
      </w:r>
      <w:r w:rsidRPr="006B4711">
        <w:rPr>
          <w:b/>
          <w:i/>
          <w:sz w:val="19"/>
          <w:szCs w:val="19"/>
          <w:u w:val="single"/>
        </w:rPr>
        <w:tab/>
      </w:r>
      <w:r w:rsidRPr="006B4711">
        <w:rPr>
          <w:b/>
          <w:i/>
          <w:sz w:val="19"/>
          <w:szCs w:val="19"/>
          <w:u w:val="single"/>
        </w:rPr>
        <w:tab/>
      </w:r>
    </w:p>
    <w:p w14:paraId="515D836A" w14:textId="77777777" w:rsidR="00373322" w:rsidRPr="006B4711" w:rsidRDefault="00373322" w:rsidP="001A5921">
      <w:pPr>
        <w:spacing w:after="200"/>
        <w:rPr>
          <w:b/>
          <w:i/>
          <w:sz w:val="19"/>
          <w:szCs w:val="19"/>
          <w:u w:val="single"/>
        </w:rPr>
      </w:pPr>
      <w:r w:rsidRPr="006B4711">
        <w:rPr>
          <w:b/>
          <w:bCs/>
          <w:i/>
          <w:sz w:val="19"/>
          <w:szCs w:val="19"/>
        </w:rPr>
        <w:t xml:space="preserve">Budget Number: </w:t>
      </w:r>
      <w:r w:rsidRPr="006B4711">
        <w:rPr>
          <w:b/>
          <w:bCs/>
          <w:i/>
          <w:sz w:val="19"/>
          <w:szCs w:val="19"/>
        </w:rPr>
        <w:tab/>
      </w:r>
      <w:r w:rsidRPr="006B4711">
        <w:rPr>
          <w:b/>
          <w:bCs/>
          <w:i/>
          <w:sz w:val="19"/>
          <w:szCs w:val="19"/>
        </w:rPr>
        <w:tab/>
      </w:r>
      <w:r w:rsidRPr="006B4711">
        <w:rPr>
          <w:b/>
          <w:i/>
          <w:sz w:val="19"/>
          <w:szCs w:val="19"/>
          <w:u w:val="single"/>
        </w:rPr>
        <w:tab/>
      </w:r>
      <w:r w:rsidRPr="006B4711">
        <w:rPr>
          <w:b/>
          <w:i/>
          <w:sz w:val="19"/>
          <w:szCs w:val="19"/>
          <w:u w:val="single"/>
        </w:rPr>
        <w:tab/>
      </w:r>
      <w:r w:rsidRPr="006B4711">
        <w:rPr>
          <w:b/>
          <w:i/>
          <w:sz w:val="19"/>
          <w:szCs w:val="19"/>
          <w:u w:val="single"/>
        </w:rPr>
        <w:tab/>
      </w:r>
      <w:r w:rsidRPr="006B4711">
        <w:rPr>
          <w:b/>
          <w:i/>
          <w:sz w:val="19"/>
          <w:szCs w:val="19"/>
          <w:u w:val="single"/>
        </w:rPr>
        <w:tab/>
      </w:r>
      <w:r w:rsidRPr="006B4711">
        <w:rPr>
          <w:b/>
          <w:i/>
          <w:sz w:val="19"/>
          <w:szCs w:val="19"/>
          <w:u w:val="single"/>
        </w:rPr>
        <w:tab/>
      </w:r>
    </w:p>
    <w:p w14:paraId="0B875227" w14:textId="77777777" w:rsidR="00373322" w:rsidRPr="006B4711" w:rsidRDefault="00373322" w:rsidP="001A5921">
      <w:pPr>
        <w:spacing w:after="200"/>
        <w:rPr>
          <w:b/>
          <w:i/>
          <w:sz w:val="19"/>
          <w:szCs w:val="19"/>
          <w:u w:val="single"/>
        </w:rPr>
      </w:pPr>
      <w:r w:rsidRPr="006B4711">
        <w:rPr>
          <w:b/>
          <w:bCs/>
          <w:i/>
          <w:sz w:val="19"/>
          <w:szCs w:val="19"/>
        </w:rPr>
        <w:t>Site/Department:</w:t>
      </w:r>
      <w:r w:rsidRPr="006B4711">
        <w:rPr>
          <w:b/>
          <w:bCs/>
          <w:i/>
          <w:sz w:val="19"/>
          <w:szCs w:val="19"/>
        </w:rPr>
        <w:tab/>
        <w:t xml:space="preserve"> </w:t>
      </w:r>
      <w:r w:rsidRPr="006B4711">
        <w:rPr>
          <w:b/>
          <w:bCs/>
          <w:i/>
          <w:sz w:val="19"/>
          <w:szCs w:val="19"/>
        </w:rPr>
        <w:tab/>
      </w:r>
      <w:r w:rsidRPr="006B4711">
        <w:rPr>
          <w:b/>
          <w:i/>
          <w:sz w:val="19"/>
          <w:szCs w:val="19"/>
          <w:u w:val="single"/>
        </w:rPr>
        <w:tab/>
      </w:r>
      <w:r w:rsidRPr="006B4711">
        <w:rPr>
          <w:b/>
          <w:i/>
          <w:sz w:val="19"/>
          <w:szCs w:val="19"/>
          <w:u w:val="single"/>
        </w:rPr>
        <w:tab/>
      </w:r>
      <w:r w:rsidRPr="006B4711">
        <w:rPr>
          <w:b/>
          <w:i/>
          <w:sz w:val="19"/>
          <w:szCs w:val="19"/>
          <w:u w:val="single"/>
        </w:rPr>
        <w:tab/>
      </w:r>
      <w:r w:rsidRPr="006B4711">
        <w:rPr>
          <w:b/>
          <w:i/>
          <w:sz w:val="19"/>
          <w:szCs w:val="19"/>
          <w:u w:val="single"/>
        </w:rPr>
        <w:tab/>
      </w:r>
      <w:r w:rsidRPr="006B4711">
        <w:rPr>
          <w:b/>
          <w:i/>
          <w:sz w:val="19"/>
          <w:szCs w:val="19"/>
          <w:u w:val="single"/>
        </w:rPr>
        <w:tab/>
      </w:r>
    </w:p>
    <w:p w14:paraId="61675112" w14:textId="77777777" w:rsidR="00373322" w:rsidRPr="006B4711" w:rsidRDefault="00373322" w:rsidP="001A5921">
      <w:pPr>
        <w:spacing w:after="200"/>
        <w:rPr>
          <w:b/>
          <w:bCs/>
          <w:i/>
          <w:sz w:val="19"/>
          <w:szCs w:val="19"/>
        </w:rPr>
      </w:pPr>
      <w:r w:rsidRPr="006B4711">
        <w:rPr>
          <w:b/>
          <w:bCs/>
          <w:i/>
          <w:sz w:val="19"/>
          <w:szCs w:val="19"/>
        </w:rPr>
        <w:t xml:space="preserve">Program Responsibility: </w:t>
      </w:r>
      <w:r w:rsidRPr="006B4711">
        <w:rPr>
          <w:b/>
          <w:bCs/>
          <w:i/>
          <w:sz w:val="19"/>
          <w:szCs w:val="19"/>
        </w:rPr>
        <w:tab/>
      </w:r>
      <w:r w:rsidRPr="006B4711">
        <w:rPr>
          <w:b/>
          <w:i/>
          <w:sz w:val="19"/>
          <w:szCs w:val="19"/>
          <w:u w:val="single"/>
        </w:rPr>
        <w:tab/>
      </w:r>
      <w:r w:rsidRPr="006B4711">
        <w:rPr>
          <w:b/>
          <w:i/>
          <w:sz w:val="19"/>
          <w:szCs w:val="19"/>
          <w:u w:val="single"/>
        </w:rPr>
        <w:tab/>
      </w:r>
      <w:r w:rsidRPr="006B4711">
        <w:rPr>
          <w:b/>
          <w:i/>
          <w:sz w:val="19"/>
          <w:szCs w:val="19"/>
          <w:u w:val="single"/>
        </w:rPr>
        <w:tab/>
      </w:r>
      <w:r w:rsidRPr="006B4711">
        <w:rPr>
          <w:b/>
          <w:i/>
          <w:sz w:val="19"/>
          <w:szCs w:val="19"/>
          <w:u w:val="single"/>
        </w:rPr>
        <w:tab/>
      </w:r>
      <w:r w:rsidRPr="006B4711">
        <w:rPr>
          <w:b/>
          <w:i/>
          <w:sz w:val="19"/>
          <w:szCs w:val="19"/>
          <w:u w:val="single"/>
        </w:rPr>
        <w:tab/>
      </w:r>
    </w:p>
    <w:p w14:paraId="539E1480" w14:textId="77777777" w:rsidR="00373322" w:rsidRPr="006B4711" w:rsidRDefault="00373322" w:rsidP="0095530D">
      <w:pPr>
        <w:rPr>
          <w:b/>
          <w:bCs/>
          <w:i/>
          <w:sz w:val="19"/>
          <w:szCs w:val="19"/>
        </w:rPr>
      </w:pPr>
    </w:p>
    <w:p w14:paraId="72856117" w14:textId="77777777" w:rsidR="00373322" w:rsidRPr="006B4711" w:rsidRDefault="00373322" w:rsidP="001A5921">
      <w:pPr>
        <w:spacing w:after="200"/>
        <w:rPr>
          <w:b/>
          <w:bCs/>
          <w:i/>
          <w:sz w:val="19"/>
          <w:szCs w:val="19"/>
        </w:rPr>
      </w:pPr>
      <w:r w:rsidRPr="006B4711">
        <w:rPr>
          <w:b/>
          <w:bCs/>
          <w:i/>
          <w:sz w:val="19"/>
          <w:szCs w:val="19"/>
        </w:rPr>
        <w:t xml:space="preserve">District employee that is providing the attached </w:t>
      </w:r>
      <w:r w:rsidR="00BA7AB8">
        <w:rPr>
          <w:b/>
          <w:bCs/>
          <w:i/>
          <w:sz w:val="19"/>
          <w:szCs w:val="19"/>
        </w:rPr>
        <w:t xml:space="preserve">Independent </w:t>
      </w:r>
      <w:r w:rsidRPr="006B4711">
        <w:rPr>
          <w:b/>
          <w:i/>
          <w:sz w:val="19"/>
          <w:szCs w:val="19"/>
        </w:rPr>
        <w:t xml:space="preserve">Consultant Agreement for Professional Services </w:t>
      </w:r>
      <w:r w:rsidRPr="006B4711">
        <w:rPr>
          <w:b/>
          <w:bCs/>
          <w:i/>
          <w:sz w:val="19"/>
          <w:szCs w:val="19"/>
        </w:rPr>
        <w:t>should first do the following:</w:t>
      </w:r>
    </w:p>
    <w:p w14:paraId="01EAB375" w14:textId="77777777" w:rsidR="005A055E" w:rsidRDefault="005A055E" w:rsidP="001A5921">
      <w:pPr>
        <w:numPr>
          <w:ilvl w:val="0"/>
          <w:numId w:val="50"/>
        </w:numPr>
        <w:spacing w:after="200"/>
        <w:rPr>
          <w:b/>
          <w:bCs/>
          <w:i/>
          <w:sz w:val="19"/>
          <w:szCs w:val="19"/>
        </w:rPr>
      </w:pPr>
      <w:r>
        <w:rPr>
          <w:b/>
          <w:bCs/>
          <w:i/>
          <w:sz w:val="19"/>
          <w:szCs w:val="19"/>
        </w:rPr>
        <w:t xml:space="preserve">Confirm that Consultant is </w:t>
      </w:r>
      <w:r w:rsidRPr="00687FE0">
        <w:rPr>
          <w:b/>
          <w:bCs/>
          <w:i/>
          <w:sz w:val="19"/>
          <w:szCs w:val="19"/>
          <w:u w:val="single"/>
        </w:rPr>
        <w:t>not</w:t>
      </w:r>
      <w:r>
        <w:rPr>
          <w:b/>
          <w:bCs/>
          <w:i/>
          <w:sz w:val="19"/>
          <w:szCs w:val="19"/>
        </w:rPr>
        <w:t xml:space="preserve"> providing construction-related services.</w:t>
      </w:r>
      <w:r w:rsidR="00DE5D23">
        <w:rPr>
          <w:b/>
          <w:bCs/>
          <w:i/>
          <w:sz w:val="19"/>
          <w:szCs w:val="19"/>
        </w:rPr>
        <w:t xml:space="preserve"> </w:t>
      </w:r>
      <w:r>
        <w:rPr>
          <w:b/>
          <w:bCs/>
          <w:i/>
          <w:sz w:val="19"/>
          <w:szCs w:val="19"/>
        </w:rPr>
        <w:t xml:space="preserve">A different form of agreement is required for construction-related services. </w:t>
      </w:r>
    </w:p>
    <w:p w14:paraId="23F34BF9" w14:textId="77777777" w:rsidR="006B3113" w:rsidRPr="00687FE0" w:rsidRDefault="00373322" w:rsidP="001A5921">
      <w:pPr>
        <w:numPr>
          <w:ilvl w:val="0"/>
          <w:numId w:val="50"/>
        </w:numPr>
        <w:spacing w:after="200"/>
        <w:rPr>
          <w:b/>
          <w:i/>
          <w:sz w:val="19"/>
          <w:szCs w:val="19"/>
        </w:rPr>
      </w:pPr>
      <w:r w:rsidRPr="00EF29C4">
        <w:rPr>
          <w:b/>
          <w:bCs/>
          <w:i/>
          <w:sz w:val="19"/>
          <w:szCs w:val="19"/>
        </w:rPr>
        <w:t xml:space="preserve">Determine which of the following statutory provisions District is relying on in </w:t>
      </w:r>
      <w:proofErr w:type="gramStart"/>
      <w:r w:rsidRPr="00EF29C4">
        <w:rPr>
          <w:b/>
          <w:bCs/>
          <w:i/>
          <w:sz w:val="19"/>
          <w:szCs w:val="19"/>
        </w:rPr>
        <w:t>entering into</w:t>
      </w:r>
      <w:proofErr w:type="gramEnd"/>
      <w:r w:rsidRPr="00EF29C4">
        <w:rPr>
          <w:b/>
          <w:bCs/>
          <w:i/>
          <w:sz w:val="19"/>
          <w:szCs w:val="19"/>
        </w:rPr>
        <w:t xml:space="preserve"> this contract:</w:t>
      </w:r>
    </w:p>
    <w:p w14:paraId="47B65957" w14:textId="60E316B9" w:rsidR="00373322" w:rsidRDefault="006B3113" w:rsidP="001A5921">
      <w:pPr>
        <w:spacing w:after="200"/>
        <w:ind w:left="1080" w:hanging="360"/>
        <w:rPr>
          <w:b/>
          <w:i/>
          <w:sz w:val="19"/>
          <w:szCs w:val="19"/>
        </w:rPr>
      </w:pPr>
      <w:r w:rsidRPr="006B4711">
        <w:rPr>
          <w:b/>
          <w:i/>
          <w:sz w:val="19"/>
          <w:szCs w:val="19"/>
        </w:rPr>
        <w:t>-</w:t>
      </w:r>
      <w:r w:rsidRPr="006B4711">
        <w:rPr>
          <w:b/>
          <w:i/>
          <w:sz w:val="19"/>
          <w:szCs w:val="19"/>
        </w:rPr>
        <w:tab/>
        <w:t xml:space="preserve">If </w:t>
      </w:r>
      <w:r w:rsidR="00422E53" w:rsidRPr="006B4711">
        <w:rPr>
          <w:b/>
          <w:i/>
          <w:sz w:val="19"/>
          <w:szCs w:val="19"/>
        </w:rPr>
        <w:t>Consultant</w:t>
      </w:r>
      <w:r w:rsidRPr="006B4711">
        <w:rPr>
          <w:b/>
          <w:i/>
          <w:sz w:val="19"/>
          <w:szCs w:val="19"/>
        </w:rPr>
        <w:t xml:space="preserve"> is furnishing special services and advice in financial, economic, accounting, legal</w:t>
      </w:r>
      <w:r w:rsidR="007E50DB">
        <w:rPr>
          <w:b/>
          <w:i/>
          <w:sz w:val="19"/>
          <w:szCs w:val="19"/>
        </w:rPr>
        <w:t>,</w:t>
      </w:r>
      <w:r w:rsidRPr="006B4711">
        <w:rPr>
          <w:b/>
          <w:i/>
          <w:sz w:val="19"/>
          <w:szCs w:val="19"/>
        </w:rPr>
        <w:t xml:space="preserve"> or administrative matters</w:t>
      </w:r>
      <w:bookmarkStart w:id="0" w:name="_Hlk126165023"/>
      <w:r w:rsidRPr="006B4711">
        <w:rPr>
          <w:b/>
          <w:i/>
          <w:sz w:val="19"/>
          <w:szCs w:val="19"/>
        </w:rPr>
        <w:t xml:space="preserve">, </w:t>
      </w:r>
      <w:r w:rsidR="002F63F4">
        <w:rPr>
          <w:b/>
          <w:i/>
          <w:sz w:val="19"/>
          <w:szCs w:val="19"/>
        </w:rPr>
        <w:t xml:space="preserve">particularly </w:t>
      </w:r>
      <w:r w:rsidR="008E631D">
        <w:rPr>
          <w:b/>
          <w:i/>
          <w:sz w:val="19"/>
          <w:szCs w:val="19"/>
        </w:rPr>
        <w:t>where</w:t>
      </w:r>
      <w:r w:rsidRPr="006B4711">
        <w:rPr>
          <w:b/>
          <w:i/>
          <w:sz w:val="19"/>
          <w:szCs w:val="19"/>
        </w:rPr>
        <w:t xml:space="preserve"> those </w:t>
      </w:r>
      <w:r w:rsidR="002F63F4">
        <w:rPr>
          <w:b/>
          <w:i/>
          <w:sz w:val="19"/>
          <w:szCs w:val="19"/>
        </w:rPr>
        <w:t>services are not available from public sources</w:t>
      </w:r>
      <w:bookmarkEnd w:id="0"/>
      <w:r w:rsidRPr="006B4711">
        <w:rPr>
          <w:b/>
          <w:i/>
          <w:sz w:val="19"/>
          <w:szCs w:val="19"/>
        </w:rPr>
        <w:t xml:space="preserve">, then Government Code section 53060 authorizes District to procure </w:t>
      </w:r>
      <w:r w:rsidR="00DD20FF">
        <w:rPr>
          <w:b/>
          <w:i/>
          <w:sz w:val="19"/>
          <w:szCs w:val="19"/>
        </w:rPr>
        <w:t xml:space="preserve">a </w:t>
      </w:r>
      <w:r w:rsidRPr="006B4711">
        <w:rPr>
          <w:b/>
          <w:i/>
          <w:sz w:val="19"/>
          <w:szCs w:val="19"/>
        </w:rPr>
        <w:t>contract through direct negotiation.</w:t>
      </w:r>
    </w:p>
    <w:p w14:paraId="5CF326FD" w14:textId="65E1F1A3" w:rsidR="00036088" w:rsidRDefault="00036088" w:rsidP="001A5921">
      <w:pPr>
        <w:spacing w:after="200"/>
        <w:ind w:left="1080" w:hanging="360"/>
        <w:rPr>
          <w:b/>
          <w:i/>
          <w:sz w:val="19"/>
          <w:szCs w:val="19"/>
        </w:rPr>
      </w:pPr>
      <w:r>
        <w:rPr>
          <w:b/>
          <w:i/>
          <w:sz w:val="19"/>
          <w:szCs w:val="19"/>
        </w:rPr>
        <w:t>-</w:t>
      </w:r>
      <w:r>
        <w:rPr>
          <w:b/>
          <w:i/>
          <w:sz w:val="19"/>
          <w:szCs w:val="19"/>
        </w:rPr>
        <w:tab/>
      </w:r>
      <w:r w:rsidR="00152C1A">
        <w:rPr>
          <w:b/>
          <w:i/>
          <w:sz w:val="19"/>
          <w:szCs w:val="19"/>
        </w:rPr>
        <w:t>If Consultant is furnishing professional services</w:t>
      </w:r>
      <w:r w:rsidR="003A1DCA">
        <w:rPr>
          <w:b/>
          <w:i/>
          <w:sz w:val="19"/>
          <w:szCs w:val="19"/>
        </w:rPr>
        <w:t xml:space="preserve"> requiring </w:t>
      </w:r>
      <w:r w:rsidR="002F63F4">
        <w:rPr>
          <w:b/>
          <w:i/>
          <w:sz w:val="19"/>
          <w:szCs w:val="19"/>
        </w:rPr>
        <w:t>“</w:t>
      </w:r>
      <w:r w:rsidR="00417C46">
        <w:rPr>
          <w:b/>
          <w:i/>
          <w:sz w:val="19"/>
          <w:szCs w:val="19"/>
        </w:rPr>
        <w:t>specialized knowledge, training, or skill</w:t>
      </w:r>
      <w:r w:rsidR="00152C1A">
        <w:rPr>
          <w:b/>
          <w:i/>
          <w:sz w:val="19"/>
          <w:szCs w:val="19"/>
        </w:rPr>
        <w:t xml:space="preserve">, </w:t>
      </w:r>
      <w:r w:rsidR="002F63F4">
        <w:rPr>
          <w:b/>
          <w:i/>
          <w:sz w:val="19"/>
          <w:szCs w:val="19"/>
        </w:rPr>
        <w:t xml:space="preserve">usually of a mental or intellectual nature,” </w:t>
      </w:r>
      <w:r w:rsidR="00152C1A">
        <w:rPr>
          <w:b/>
          <w:i/>
          <w:sz w:val="19"/>
          <w:szCs w:val="19"/>
        </w:rPr>
        <w:t xml:space="preserve">then Public Contract Code section 20111, </w:t>
      </w:r>
      <w:proofErr w:type="spellStart"/>
      <w:r w:rsidR="00152C1A">
        <w:rPr>
          <w:b/>
          <w:i/>
          <w:sz w:val="19"/>
          <w:szCs w:val="19"/>
        </w:rPr>
        <w:t>subd</w:t>
      </w:r>
      <w:proofErr w:type="spellEnd"/>
      <w:r w:rsidR="00152C1A">
        <w:rPr>
          <w:b/>
          <w:i/>
          <w:sz w:val="19"/>
          <w:szCs w:val="19"/>
        </w:rPr>
        <w:t>. (d), authorizes District to procure a contract through direct negotiation.</w:t>
      </w:r>
    </w:p>
    <w:p w14:paraId="398E2CD5" w14:textId="2335BEA7" w:rsidR="001A5665" w:rsidRPr="006B4711" w:rsidRDefault="001A5665" w:rsidP="001A5921">
      <w:pPr>
        <w:spacing w:after="200"/>
        <w:ind w:left="1080" w:hanging="360"/>
        <w:rPr>
          <w:b/>
          <w:i/>
          <w:sz w:val="19"/>
          <w:szCs w:val="19"/>
        </w:rPr>
      </w:pPr>
      <w:r>
        <w:rPr>
          <w:b/>
          <w:i/>
          <w:sz w:val="19"/>
          <w:szCs w:val="19"/>
        </w:rPr>
        <w:t>-</w:t>
      </w:r>
      <w:r>
        <w:rPr>
          <w:b/>
          <w:i/>
          <w:sz w:val="19"/>
          <w:szCs w:val="19"/>
        </w:rPr>
        <w:tab/>
        <w:t>If Consultant is furnishing other non-construction services</w:t>
      </w:r>
      <w:r w:rsidR="007E50DB">
        <w:rPr>
          <w:b/>
          <w:i/>
          <w:sz w:val="19"/>
          <w:szCs w:val="19"/>
        </w:rPr>
        <w:t xml:space="preserve"> and the contract amount is no greater than the annually adj</w:t>
      </w:r>
      <w:r w:rsidR="00AF076E">
        <w:rPr>
          <w:b/>
          <w:i/>
          <w:sz w:val="19"/>
          <w:szCs w:val="19"/>
        </w:rPr>
        <w:t xml:space="preserve">usted statutory limit, which is </w:t>
      </w:r>
      <w:r w:rsidR="007E50DB" w:rsidRPr="007E50DB">
        <w:rPr>
          <w:b/>
          <w:i/>
          <w:sz w:val="19"/>
          <w:szCs w:val="19"/>
        </w:rPr>
        <w:t>$</w:t>
      </w:r>
      <w:r w:rsidR="00283708">
        <w:rPr>
          <w:b/>
          <w:i/>
          <w:sz w:val="19"/>
          <w:szCs w:val="19"/>
        </w:rPr>
        <w:t>10</w:t>
      </w:r>
      <w:r w:rsidR="00A80B56">
        <w:rPr>
          <w:b/>
          <w:i/>
          <w:sz w:val="19"/>
          <w:szCs w:val="19"/>
        </w:rPr>
        <w:t>9</w:t>
      </w:r>
      <w:r w:rsidR="007E50DB" w:rsidRPr="007E50DB">
        <w:rPr>
          <w:b/>
          <w:i/>
          <w:sz w:val="19"/>
          <w:szCs w:val="19"/>
        </w:rPr>
        <w:t>,</w:t>
      </w:r>
      <w:r w:rsidR="00283708">
        <w:rPr>
          <w:b/>
          <w:i/>
          <w:sz w:val="19"/>
          <w:szCs w:val="19"/>
        </w:rPr>
        <w:t>3</w:t>
      </w:r>
      <w:r w:rsidR="007E50DB" w:rsidRPr="007E50DB">
        <w:rPr>
          <w:b/>
          <w:i/>
          <w:sz w:val="19"/>
          <w:szCs w:val="19"/>
        </w:rPr>
        <w:t>00 in 202</w:t>
      </w:r>
      <w:r w:rsidR="00283708">
        <w:rPr>
          <w:b/>
          <w:i/>
          <w:sz w:val="19"/>
          <w:szCs w:val="19"/>
        </w:rPr>
        <w:t>3</w:t>
      </w:r>
      <w:r w:rsidR="007E50DB">
        <w:rPr>
          <w:b/>
          <w:i/>
          <w:sz w:val="19"/>
          <w:szCs w:val="19"/>
        </w:rPr>
        <w:t xml:space="preserve">, then Public Contract Code section </w:t>
      </w:r>
      <w:r w:rsidR="00C96F8E">
        <w:rPr>
          <w:b/>
          <w:i/>
          <w:sz w:val="19"/>
          <w:szCs w:val="19"/>
        </w:rPr>
        <w:t>2011</w:t>
      </w:r>
      <w:r w:rsidR="007E50DB">
        <w:rPr>
          <w:b/>
          <w:i/>
          <w:sz w:val="19"/>
          <w:szCs w:val="19"/>
        </w:rPr>
        <w:t>1</w:t>
      </w:r>
      <w:r w:rsidR="00F962DD">
        <w:rPr>
          <w:b/>
          <w:i/>
          <w:sz w:val="19"/>
          <w:szCs w:val="19"/>
        </w:rPr>
        <w:t xml:space="preserve">, </w:t>
      </w:r>
      <w:proofErr w:type="spellStart"/>
      <w:r w:rsidR="00F962DD">
        <w:rPr>
          <w:b/>
          <w:i/>
          <w:sz w:val="19"/>
          <w:szCs w:val="19"/>
        </w:rPr>
        <w:t>subd</w:t>
      </w:r>
      <w:proofErr w:type="spellEnd"/>
      <w:r w:rsidR="00F962DD">
        <w:rPr>
          <w:b/>
          <w:i/>
          <w:sz w:val="19"/>
          <w:szCs w:val="19"/>
        </w:rPr>
        <w:t>. (a),</w:t>
      </w:r>
      <w:r w:rsidR="007E50DB">
        <w:rPr>
          <w:b/>
          <w:i/>
          <w:sz w:val="19"/>
          <w:szCs w:val="19"/>
        </w:rPr>
        <w:t xml:space="preserve"> authorizes District to procure </w:t>
      </w:r>
      <w:r w:rsidR="00DD20FF">
        <w:rPr>
          <w:b/>
          <w:i/>
          <w:sz w:val="19"/>
          <w:szCs w:val="19"/>
        </w:rPr>
        <w:t xml:space="preserve">a </w:t>
      </w:r>
      <w:r w:rsidR="007E50DB">
        <w:rPr>
          <w:b/>
          <w:i/>
          <w:sz w:val="19"/>
          <w:szCs w:val="19"/>
        </w:rPr>
        <w:t>contract through direct negotiation.</w:t>
      </w:r>
    </w:p>
    <w:p w14:paraId="1E5AB322" w14:textId="77777777" w:rsidR="00373322" w:rsidRPr="006B4711" w:rsidRDefault="00373322" w:rsidP="001A5921">
      <w:pPr>
        <w:numPr>
          <w:ilvl w:val="0"/>
          <w:numId w:val="50"/>
        </w:numPr>
        <w:spacing w:after="200"/>
        <w:rPr>
          <w:b/>
          <w:bCs/>
          <w:i/>
          <w:sz w:val="19"/>
          <w:szCs w:val="19"/>
        </w:rPr>
      </w:pPr>
      <w:r w:rsidRPr="006B4711">
        <w:rPr>
          <w:b/>
          <w:bCs/>
          <w:i/>
          <w:sz w:val="19"/>
          <w:szCs w:val="19"/>
        </w:rPr>
        <w:t>Review the insurance requirements for District and revise the insurance provisions of the agreement accordingly.</w:t>
      </w:r>
    </w:p>
    <w:p w14:paraId="1896EB55" w14:textId="40494477" w:rsidR="00373322" w:rsidRPr="006B4711" w:rsidRDefault="00373322" w:rsidP="001A5921">
      <w:pPr>
        <w:numPr>
          <w:ilvl w:val="0"/>
          <w:numId w:val="50"/>
        </w:numPr>
        <w:spacing w:after="200"/>
        <w:rPr>
          <w:b/>
          <w:bCs/>
          <w:i/>
          <w:sz w:val="19"/>
          <w:szCs w:val="19"/>
        </w:rPr>
      </w:pPr>
      <w:r w:rsidRPr="006B4711">
        <w:rPr>
          <w:b/>
          <w:bCs/>
          <w:i/>
          <w:sz w:val="19"/>
          <w:szCs w:val="19"/>
        </w:rPr>
        <w:t xml:space="preserve">Review the forms under section </w:t>
      </w:r>
      <w:r w:rsidR="00125C2C">
        <w:rPr>
          <w:b/>
          <w:bCs/>
          <w:i/>
          <w:sz w:val="19"/>
          <w:szCs w:val="19"/>
        </w:rPr>
        <w:t>4</w:t>
      </w:r>
      <w:r w:rsidRPr="006B4711">
        <w:rPr>
          <w:b/>
          <w:bCs/>
          <w:i/>
          <w:sz w:val="19"/>
          <w:szCs w:val="19"/>
        </w:rPr>
        <w:t xml:space="preserve"> and determine which of those documents should be attached to the agreement.</w:t>
      </w:r>
    </w:p>
    <w:p w14:paraId="70CED665" w14:textId="77777777" w:rsidR="00373322" w:rsidRPr="006B4711" w:rsidRDefault="00373322" w:rsidP="001A5921">
      <w:pPr>
        <w:numPr>
          <w:ilvl w:val="0"/>
          <w:numId w:val="50"/>
        </w:numPr>
        <w:spacing w:after="200"/>
        <w:rPr>
          <w:b/>
          <w:bCs/>
          <w:i/>
          <w:sz w:val="19"/>
          <w:szCs w:val="19"/>
        </w:rPr>
      </w:pPr>
      <w:r w:rsidRPr="006B4711">
        <w:rPr>
          <w:b/>
          <w:bCs/>
          <w:i/>
          <w:sz w:val="19"/>
          <w:szCs w:val="19"/>
        </w:rPr>
        <w:t>Completely fill in all blanks</w:t>
      </w:r>
      <w:r w:rsidR="006B3113" w:rsidRPr="006B4711">
        <w:rPr>
          <w:b/>
          <w:bCs/>
          <w:i/>
          <w:sz w:val="19"/>
          <w:szCs w:val="19"/>
        </w:rPr>
        <w:t xml:space="preserve"> and delete the unused options</w:t>
      </w:r>
      <w:r w:rsidRPr="006B4711">
        <w:rPr>
          <w:b/>
          <w:bCs/>
          <w:i/>
          <w:sz w:val="19"/>
          <w:szCs w:val="19"/>
        </w:rPr>
        <w:t xml:space="preserve"> in the agreement.</w:t>
      </w:r>
    </w:p>
    <w:p w14:paraId="4A03DB93" w14:textId="77777777" w:rsidR="00373322" w:rsidRPr="006B4711" w:rsidRDefault="00373322" w:rsidP="001A5921">
      <w:pPr>
        <w:numPr>
          <w:ilvl w:val="0"/>
          <w:numId w:val="50"/>
        </w:numPr>
        <w:spacing w:after="200"/>
        <w:rPr>
          <w:b/>
          <w:bCs/>
          <w:i/>
          <w:sz w:val="19"/>
          <w:szCs w:val="19"/>
        </w:rPr>
      </w:pPr>
      <w:r w:rsidRPr="006B4711">
        <w:rPr>
          <w:b/>
          <w:bCs/>
          <w:i/>
          <w:sz w:val="19"/>
          <w:szCs w:val="19"/>
        </w:rPr>
        <w:t>Ensure there is an accurate and complete description of Consultant’s Scope of Services.</w:t>
      </w:r>
    </w:p>
    <w:p w14:paraId="110B6C0C" w14:textId="77777777" w:rsidR="00373322" w:rsidRPr="006B4711" w:rsidRDefault="00373322" w:rsidP="001A5921">
      <w:pPr>
        <w:numPr>
          <w:ilvl w:val="0"/>
          <w:numId w:val="50"/>
        </w:numPr>
        <w:spacing w:after="200"/>
        <w:rPr>
          <w:b/>
          <w:bCs/>
          <w:i/>
          <w:sz w:val="19"/>
          <w:szCs w:val="19"/>
        </w:rPr>
      </w:pPr>
      <w:r w:rsidRPr="006B4711">
        <w:rPr>
          <w:b/>
          <w:bCs/>
          <w:i/>
          <w:sz w:val="19"/>
          <w:szCs w:val="19"/>
        </w:rPr>
        <w:t>Require Consultant to complete the following before it begins working under the Agreement:</w:t>
      </w:r>
    </w:p>
    <w:p w14:paraId="7E3CD36F" w14:textId="77777777" w:rsidR="00373322" w:rsidRPr="006B4711" w:rsidRDefault="00373322" w:rsidP="001A5921">
      <w:pPr>
        <w:spacing w:after="200"/>
        <w:ind w:left="1080" w:hanging="360"/>
        <w:rPr>
          <w:b/>
          <w:bCs/>
          <w:i/>
          <w:sz w:val="19"/>
          <w:szCs w:val="19"/>
        </w:rPr>
      </w:pPr>
      <w:r w:rsidRPr="006B4711">
        <w:rPr>
          <w:b/>
          <w:bCs/>
          <w:i/>
          <w:sz w:val="19"/>
          <w:szCs w:val="19"/>
        </w:rPr>
        <w:t>-</w:t>
      </w:r>
      <w:r w:rsidRPr="006B4711">
        <w:rPr>
          <w:b/>
          <w:bCs/>
          <w:i/>
          <w:sz w:val="19"/>
          <w:szCs w:val="19"/>
        </w:rPr>
        <w:tab/>
      </w:r>
      <w:r w:rsidR="00057C96">
        <w:rPr>
          <w:b/>
          <w:bCs/>
          <w:i/>
          <w:sz w:val="19"/>
          <w:szCs w:val="19"/>
        </w:rPr>
        <w:t>A</w:t>
      </w:r>
      <w:r w:rsidRPr="006B4711">
        <w:rPr>
          <w:b/>
          <w:bCs/>
          <w:i/>
          <w:sz w:val="19"/>
          <w:szCs w:val="19"/>
        </w:rPr>
        <w:t>ll required certificates and documents, including insurance documents.</w:t>
      </w:r>
    </w:p>
    <w:p w14:paraId="7E8849AC" w14:textId="77777777" w:rsidR="00373322" w:rsidRPr="006B4711" w:rsidRDefault="00373322" w:rsidP="001A5921">
      <w:pPr>
        <w:pStyle w:val="Title"/>
        <w:tabs>
          <w:tab w:val="left" w:pos="1440"/>
        </w:tabs>
        <w:spacing w:after="200"/>
        <w:ind w:left="1080" w:hanging="360"/>
        <w:jc w:val="left"/>
        <w:rPr>
          <w:rFonts w:ascii="Verdana" w:hAnsi="Verdana"/>
          <w:b/>
          <w:bCs/>
          <w:i/>
          <w:sz w:val="19"/>
          <w:szCs w:val="19"/>
        </w:rPr>
      </w:pPr>
      <w:r w:rsidRPr="006B4711">
        <w:rPr>
          <w:rFonts w:ascii="Verdana" w:hAnsi="Verdana"/>
          <w:b/>
          <w:bCs/>
          <w:i/>
          <w:sz w:val="19"/>
          <w:szCs w:val="19"/>
        </w:rPr>
        <w:t>-</w:t>
      </w:r>
      <w:r w:rsidRPr="006B4711">
        <w:rPr>
          <w:rFonts w:ascii="Verdana" w:hAnsi="Verdana"/>
          <w:b/>
          <w:bCs/>
          <w:i/>
          <w:sz w:val="19"/>
          <w:szCs w:val="19"/>
        </w:rPr>
        <w:tab/>
      </w:r>
      <w:r w:rsidR="00057C96">
        <w:rPr>
          <w:rFonts w:ascii="Verdana" w:hAnsi="Verdana"/>
          <w:b/>
          <w:bCs/>
          <w:i/>
          <w:sz w:val="19"/>
          <w:szCs w:val="19"/>
        </w:rPr>
        <w:t>A</w:t>
      </w:r>
      <w:r w:rsidRPr="006B4711">
        <w:rPr>
          <w:rFonts w:ascii="Verdana" w:hAnsi="Verdana"/>
          <w:b/>
          <w:bCs/>
          <w:i/>
          <w:sz w:val="19"/>
          <w:szCs w:val="19"/>
        </w:rPr>
        <w:t>ll information regarding Consultant located after the signature block.</w:t>
      </w:r>
    </w:p>
    <w:p w14:paraId="4D7F5188" w14:textId="77777777" w:rsidR="00373322" w:rsidRPr="00342F8A" w:rsidRDefault="00373322" w:rsidP="001A5921">
      <w:pPr>
        <w:pStyle w:val="Heading1"/>
        <w:keepNext w:val="0"/>
        <w:rPr>
          <w:rFonts w:ascii="Verdana" w:hAnsi="Verdana"/>
          <w:sz w:val="20"/>
        </w:rPr>
      </w:pPr>
      <w:r w:rsidRPr="006B4711">
        <w:rPr>
          <w:rFonts w:ascii="Verdana" w:hAnsi="Verdana"/>
          <w:sz w:val="19"/>
          <w:szCs w:val="19"/>
        </w:rPr>
        <w:br w:type="page"/>
      </w:r>
      <w:r w:rsidRPr="00342F8A">
        <w:rPr>
          <w:rFonts w:ascii="Verdana" w:hAnsi="Verdana"/>
          <w:sz w:val="20"/>
        </w:rPr>
        <w:lastRenderedPageBreak/>
        <w:t>INDEPENDENT CONSULTANT AGREEMENT FOR SERVICES</w:t>
      </w:r>
      <w:r w:rsidR="008F6FB4">
        <w:rPr>
          <w:rFonts w:ascii="Verdana" w:hAnsi="Verdana"/>
          <w:sz w:val="20"/>
        </w:rPr>
        <w:t xml:space="preserve"> (NON-CONSTRUCTION)</w:t>
      </w:r>
    </w:p>
    <w:p w14:paraId="2867A699" w14:textId="1FB547C5" w:rsidR="00373322" w:rsidRPr="007044C1" w:rsidRDefault="00355A4E" w:rsidP="001A5921">
      <w:pPr>
        <w:jc w:val="center"/>
        <w:rPr>
          <w:b/>
        </w:rPr>
      </w:pPr>
      <w:commentRangeStart w:id="1"/>
      <w:r>
        <w:rPr>
          <w:b/>
        </w:rPr>
        <w:t>_________________________</w:t>
      </w:r>
      <w:commentRangeEnd w:id="1"/>
      <w:r w:rsidR="00592B29">
        <w:rPr>
          <w:rStyle w:val="CommentReference"/>
        </w:rPr>
        <w:commentReference w:id="1"/>
      </w:r>
    </w:p>
    <w:p w14:paraId="2B6F0D68" w14:textId="77777777" w:rsidR="00373322" w:rsidRPr="006B4711" w:rsidRDefault="00373322" w:rsidP="001A5921">
      <w:pPr>
        <w:jc w:val="center"/>
        <w:rPr>
          <w:b/>
        </w:rPr>
      </w:pPr>
    </w:p>
    <w:p w14:paraId="5E620FBE" w14:textId="7170DFB0" w:rsidR="00373322" w:rsidRDefault="00373322" w:rsidP="001A5921">
      <w:pPr>
        <w:spacing w:after="200"/>
        <w:ind w:firstLine="720"/>
        <w:jc w:val="both"/>
      </w:pPr>
      <w:r w:rsidRPr="006B4711">
        <w:t xml:space="preserve">This Independent Consultant Agreement for Services </w:t>
      </w:r>
      <w:r w:rsidR="008F6FB4">
        <w:t xml:space="preserve">(Non-Construction) </w:t>
      </w:r>
      <w:r w:rsidRPr="006B4711">
        <w:t xml:space="preserve">(“Agreement”) is made and entered into as of the _____ day of </w:t>
      </w:r>
      <w:r w:rsidRPr="006B4711">
        <w:rPr>
          <w:u w:val="single"/>
        </w:rPr>
        <w:tab/>
      </w:r>
      <w:r w:rsidRPr="006B4711">
        <w:rPr>
          <w:u w:val="single"/>
        </w:rPr>
        <w:tab/>
      </w:r>
      <w:r w:rsidRPr="006B4711">
        <w:rPr>
          <w:u w:val="single"/>
        </w:rPr>
        <w:tab/>
      </w:r>
      <w:r w:rsidRPr="006B4711">
        <w:t>, 20__</w:t>
      </w:r>
      <w:r w:rsidR="0006788C">
        <w:t>,</w:t>
      </w:r>
      <w:r w:rsidRPr="006B4711">
        <w:t xml:space="preserve"> by and between the </w:t>
      </w:r>
      <w:r w:rsidR="00F36DE8">
        <w:t>Fremont Union High</w:t>
      </w:r>
      <w:r w:rsidR="00227EFF">
        <w:t xml:space="preserve"> School</w:t>
      </w:r>
      <w:r w:rsidRPr="006B4711">
        <w:t xml:space="preserve"> District (“District”) and </w:t>
      </w:r>
      <w:r w:rsidRPr="006B4711">
        <w:rPr>
          <w:u w:val="single"/>
        </w:rPr>
        <w:tab/>
      </w:r>
      <w:r w:rsidRPr="006B4711">
        <w:rPr>
          <w:u w:val="single"/>
        </w:rPr>
        <w:tab/>
      </w:r>
      <w:r w:rsidRPr="006B4711">
        <w:rPr>
          <w:u w:val="single"/>
        </w:rPr>
        <w:tab/>
      </w:r>
      <w:r w:rsidRPr="006B4711">
        <w:rPr>
          <w:u w:val="single"/>
        </w:rPr>
        <w:tab/>
      </w:r>
      <w:r w:rsidRPr="006B4711">
        <w:rPr>
          <w:u w:val="single"/>
        </w:rPr>
        <w:tab/>
      </w:r>
      <w:r w:rsidRPr="006B4711">
        <w:rPr>
          <w:u w:val="single"/>
        </w:rPr>
        <w:tab/>
      </w:r>
      <w:r w:rsidRPr="006B4711">
        <w:t xml:space="preserve"> (“Consultant”), (together, “Parties”).</w:t>
      </w:r>
    </w:p>
    <w:p w14:paraId="7302D85E" w14:textId="77777777" w:rsidR="00142E85" w:rsidRPr="00687FE0" w:rsidRDefault="00142E85" w:rsidP="001A5921">
      <w:pPr>
        <w:spacing w:after="200"/>
        <w:jc w:val="center"/>
        <w:rPr>
          <w:b/>
        </w:rPr>
      </w:pPr>
      <w:r>
        <w:rPr>
          <w:b/>
        </w:rPr>
        <w:t>RECITALS</w:t>
      </w:r>
    </w:p>
    <w:p w14:paraId="4F338103" w14:textId="5787B5A2" w:rsidR="00EF29C4" w:rsidRDefault="003C44A7" w:rsidP="001A5921">
      <w:pPr>
        <w:spacing w:after="200"/>
        <w:ind w:firstLine="720"/>
        <w:jc w:val="both"/>
      </w:pPr>
      <w:commentRangeStart w:id="2"/>
      <w:proofErr w:type="gramStart"/>
      <w:r w:rsidRPr="003C44A7">
        <w:t>WHEREAS,</w:t>
      </w:r>
      <w:proofErr w:type="gramEnd"/>
      <w:r w:rsidRPr="003C44A7">
        <w:t xml:space="preserve"> Government Code section 53060 authorizes District to contract with and employ any person for the furnishing of special services and advice in financial, economic, accounting, legal, or administrative matters</w:t>
      </w:r>
      <w:r w:rsidR="00CA0E93" w:rsidRPr="00CA0E93">
        <w:rPr>
          <w:bCs/>
          <w:iCs/>
        </w:rPr>
        <w:t>, particularly where those services are not available from public sources</w:t>
      </w:r>
      <w:r w:rsidRPr="003C44A7">
        <w:t>;</w:t>
      </w:r>
    </w:p>
    <w:p w14:paraId="622F4CFB" w14:textId="18E117F6" w:rsidR="00CA0E93" w:rsidRDefault="00CA0E93" w:rsidP="001A5921">
      <w:pPr>
        <w:spacing w:after="200"/>
        <w:ind w:firstLine="720"/>
        <w:jc w:val="both"/>
      </w:pPr>
      <w:commentRangeStart w:id="3"/>
      <w:r>
        <w:t xml:space="preserve">WHEREAS, Public Contract section 20111, </w:t>
      </w:r>
      <w:proofErr w:type="spellStart"/>
      <w:r>
        <w:t>subd</w:t>
      </w:r>
      <w:proofErr w:type="spellEnd"/>
      <w:r>
        <w:t xml:space="preserve">. (d) authorizes District to contract with and employ any person for the furnishing of professional service </w:t>
      </w:r>
      <w:r w:rsidRPr="00CA0E93">
        <w:rPr>
          <w:bCs/>
          <w:iCs/>
        </w:rPr>
        <w:t xml:space="preserve">requiring specialized knowledge, training, or skill, usually of a mental or intellectual </w:t>
      </w:r>
      <w:proofErr w:type="gramStart"/>
      <w:r w:rsidRPr="00CA0E93">
        <w:rPr>
          <w:bCs/>
          <w:iCs/>
        </w:rPr>
        <w:t>nature</w:t>
      </w:r>
      <w:r w:rsidR="007E0496">
        <w:rPr>
          <w:bCs/>
          <w:iCs/>
        </w:rPr>
        <w:t>;</w:t>
      </w:r>
      <w:proofErr w:type="gramEnd"/>
      <w:r>
        <w:t xml:space="preserve"> </w:t>
      </w:r>
      <w:commentRangeEnd w:id="3"/>
      <w:r w:rsidR="007E0496">
        <w:rPr>
          <w:rStyle w:val="CommentReference"/>
        </w:rPr>
        <w:commentReference w:id="3"/>
      </w:r>
    </w:p>
    <w:p w14:paraId="05E93B77" w14:textId="0C4FF806" w:rsidR="0074345B" w:rsidRDefault="003C44A7" w:rsidP="001A5921">
      <w:pPr>
        <w:spacing w:after="200"/>
        <w:ind w:firstLine="720"/>
        <w:jc w:val="both"/>
      </w:pPr>
      <w:r w:rsidRPr="003C44A7">
        <w:t xml:space="preserve"> </w:t>
      </w:r>
      <w:proofErr w:type="gramStart"/>
      <w:r w:rsidR="00EF29C4" w:rsidRPr="00BB2CED">
        <w:t>WHEREAS,</w:t>
      </w:r>
      <w:proofErr w:type="gramEnd"/>
      <w:r w:rsidR="00EF29C4" w:rsidRPr="00BB2CED">
        <w:t xml:space="preserve"> Consultant is specially trained and experienced and competent to perform</w:t>
      </w:r>
      <w:r w:rsidR="00EF29C4" w:rsidRPr="00BD17A8">
        <w:t xml:space="preserve"> </w:t>
      </w:r>
      <w:r w:rsidR="00EF29C4" w:rsidRPr="00142E85">
        <w:t xml:space="preserve">the </w:t>
      </w:r>
      <w:r w:rsidR="00EF29C4" w:rsidRPr="00BD17A8">
        <w:t>services required by District, and those service</w:t>
      </w:r>
      <w:r w:rsidR="00EF29C4">
        <w:t>s are needed on a limited basis;</w:t>
      </w:r>
      <w:commentRangeEnd w:id="2"/>
      <w:r w:rsidR="00592B29">
        <w:rPr>
          <w:rStyle w:val="CommentReference"/>
        </w:rPr>
        <w:commentReference w:id="2"/>
      </w:r>
    </w:p>
    <w:p w14:paraId="5F9B02DE" w14:textId="7EA94B42" w:rsidR="005A062A" w:rsidRPr="00687FE0" w:rsidRDefault="0074345B" w:rsidP="001A5921">
      <w:pPr>
        <w:spacing w:after="200"/>
        <w:ind w:firstLine="720"/>
        <w:jc w:val="both"/>
      </w:pPr>
      <w:commentRangeStart w:id="4"/>
      <w:r w:rsidRPr="0074345B">
        <w:t xml:space="preserve">WHEREAS, Public Contract Code section </w:t>
      </w:r>
      <w:r>
        <w:t>20</w:t>
      </w:r>
      <w:r w:rsidR="00227EFF">
        <w:t>11</w:t>
      </w:r>
      <w:r>
        <w:t>1</w:t>
      </w:r>
      <w:r w:rsidR="00CA0E93">
        <w:t xml:space="preserve">, </w:t>
      </w:r>
      <w:proofErr w:type="spellStart"/>
      <w:r w:rsidR="00CA0E93">
        <w:t>subd</w:t>
      </w:r>
      <w:proofErr w:type="spellEnd"/>
      <w:r w:rsidR="00CA0E93">
        <w:t>. (a)</w:t>
      </w:r>
      <w:r w:rsidRPr="0074345B">
        <w:t xml:space="preserve"> </w:t>
      </w:r>
      <w:r w:rsidR="00124A38">
        <w:t xml:space="preserve">authorizes District </w:t>
      </w:r>
      <w:r w:rsidRPr="0074345B">
        <w:t>to cont</w:t>
      </w:r>
      <w:r w:rsidR="00124A38">
        <w:t>ract with and employ any person</w:t>
      </w:r>
      <w:r w:rsidRPr="0074345B">
        <w:t xml:space="preserve"> for the furnishing of non-construction services, if the contract amount is no greater than the annually adjusted statutory limit, which is </w:t>
      </w:r>
      <w:r w:rsidRPr="00687FE0">
        <w:t>$</w:t>
      </w:r>
      <w:r w:rsidR="00AA16DE">
        <w:t>109,300</w:t>
      </w:r>
      <w:r w:rsidRPr="0074345B">
        <w:rPr>
          <w:b/>
        </w:rPr>
        <w:t xml:space="preserve"> </w:t>
      </w:r>
      <w:r w:rsidRPr="00687FE0">
        <w:t xml:space="preserve">in </w:t>
      </w:r>
      <w:r w:rsidR="00AA16DE" w:rsidRPr="00687FE0">
        <w:t>202</w:t>
      </w:r>
      <w:r w:rsidR="00AA16DE">
        <w:t>3</w:t>
      </w:r>
      <w:r w:rsidR="007E50DB">
        <w:t>;</w:t>
      </w:r>
      <w:r w:rsidR="00EF29C4">
        <w:t xml:space="preserve"> and</w:t>
      </w:r>
      <w:commentRangeEnd w:id="4"/>
      <w:r w:rsidR="00592B29">
        <w:rPr>
          <w:rStyle w:val="CommentReference"/>
        </w:rPr>
        <w:commentReference w:id="4"/>
      </w:r>
    </w:p>
    <w:p w14:paraId="58C9F928" w14:textId="77777777" w:rsidR="005A062A" w:rsidRPr="001A5665" w:rsidRDefault="005A062A" w:rsidP="001A5921">
      <w:pPr>
        <w:spacing w:after="200"/>
        <w:ind w:firstLine="720"/>
        <w:jc w:val="both"/>
      </w:pPr>
      <w:proofErr w:type="gramStart"/>
      <w:r w:rsidRPr="00687FE0">
        <w:t>WHEREAS,</w:t>
      </w:r>
      <w:proofErr w:type="gramEnd"/>
      <w:r w:rsidRPr="00687FE0">
        <w:t xml:space="preserve"> </w:t>
      </w:r>
      <w:r w:rsidR="00136AA9" w:rsidRPr="00136AA9">
        <w:t>Consultant is free from the control and direction of District in connection with the performance of the Services</w:t>
      </w:r>
      <w:r w:rsidR="00136AA9">
        <w:t xml:space="preserve"> (as defined below)</w:t>
      </w:r>
      <w:r w:rsidR="00136AA9" w:rsidRPr="00136AA9">
        <w:t xml:space="preserve">, both under the Agreement and in fact; Consultant’s Services are outside the usual course of District’s </w:t>
      </w:r>
      <w:r w:rsidR="00136AA9">
        <w:t xml:space="preserve">business; and </w:t>
      </w:r>
      <w:r w:rsidR="00136AA9" w:rsidRPr="00136AA9">
        <w:t>Consultant is customarily engaged in an independently established trade, occupation, or business of the same nature as that involved in the Services</w:t>
      </w:r>
      <w:r w:rsidR="00483987">
        <w:t>.</w:t>
      </w:r>
    </w:p>
    <w:p w14:paraId="57684CB2" w14:textId="77777777" w:rsidR="00373322" w:rsidRDefault="00373322" w:rsidP="001A5921">
      <w:pPr>
        <w:spacing w:after="200"/>
        <w:jc w:val="both"/>
      </w:pPr>
      <w:r w:rsidRPr="006B4711">
        <w:tab/>
        <w:t>NOW, THEREFORE, the Parties agree as follows:</w:t>
      </w:r>
    </w:p>
    <w:p w14:paraId="57532859" w14:textId="77777777" w:rsidR="00142E85" w:rsidRPr="00687FE0" w:rsidRDefault="00142E85" w:rsidP="001A5921">
      <w:pPr>
        <w:spacing w:after="200"/>
        <w:jc w:val="center"/>
        <w:rPr>
          <w:b/>
        </w:rPr>
      </w:pPr>
      <w:r>
        <w:rPr>
          <w:b/>
        </w:rPr>
        <w:t>TERMS</w:t>
      </w:r>
    </w:p>
    <w:p w14:paraId="2C3FB673" w14:textId="10F50782" w:rsidR="00373322" w:rsidRPr="006B4711" w:rsidRDefault="00373322" w:rsidP="001A5921">
      <w:pPr>
        <w:pStyle w:val="1Paragraph1"/>
        <w:widowControl/>
        <w:numPr>
          <w:ilvl w:val="0"/>
          <w:numId w:val="32"/>
        </w:numPr>
        <w:tabs>
          <w:tab w:val="clear" w:pos="720"/>
          <w:tab w:val="left" w:pos="-360"/>
          <w:tab w:val="left" w:pos="1080"/>
          <w:tab w:val="left" w:pos="1800"/>
          <w:tab w:val="left" w:pos="2520"/>
          <w:tab w:val="left" w:pos="3240"/>
          <w:tab w:val="left" w:pos="3960"/>
          <w:tab w:val="left" w:pos="4680"/>
          <w:tab w:val="left" w:pos="5400"/>
          <w:tab w:val="left" w:pos="6120"/>
          <w:tab w:val="left" w:pos="6840"/>
          <w:tab w:val="left" w:pos="7560"/>
        </w:tabs>
        <w:spacing w:after="200"/>
        <w:jc w:val="both"/>
        <w:rPr>
          <w:sz w:val="20"/>
        </w:rPr>
      </w:pPr>
      <w:r w:rsidRPr="006B4711">
        <w:rPr>
          <w:b/>
          <w:bCs/>
          <w:sz w:val="20"/>
        </w:rPr>
        <w:t>Services</w:t>
      </w:r>
      <w:r w:rsidRPr="006B4711">
        <w:rPr>
          <w:sz w:val="20"/>
        </w:rPr>
        <w:t>.</w:t>
      </w:r>
      <w:r w:rsidR="00DE5D23">
        <w:rPr>
          <w:sz w:val="20"/>
        </w:rPr>
        <w:t xml:space="preserve"> </w:t>
      </w:r>
      <w:r w:rsidRPr="006B4711">
        <w:rPr>
          <w:sz w:val="20"/>
        </w:rPr>
        <w:t xml:space="preserve">Consultant shall provide </w:t>
      </w:r>
      <w:commentRangeStart w:id="5"/>
      <w:r w:rsidR="00355A4E">
        <w:rPr>
          <w:sz w:val="20"/>
        </w:rPr>
        <w:t xml:space="preserve">_____________ </w:t>
      </w:r>
      <w:commentRangeEnd w:id="5"/>
      <w:r w:rsidR="00592B29">
        <w:rPr>
          <w:rStyle w:val="CommentReference"/>
        </w:rPr>
        <w:commentReference w:id="5"/>
      </w:r>
      <w:r w:rsidRPr="006B4711">
        <w:rPr>
          <w:sz w:val="20"/>
        </w:rPr>
        <w:t xml:space="preserve">services as further described in </w:t>
      </w:r>
      <w:r w:rsidRPr="006B4711">
        <w:rPr>
          <w:b/>
          <w:bCs/>
          <w:sz w:val="20"/>
        </w:rPr>
        <w:t>Exhibit A</w:t>
      </w:r>
      <w:r w:rsidRPr="00687FE0">
        <w:rPr>
          <w:bCs/>
          <w:sz w:val="20"/>
        </w:rPr>
        <w:t>,</w:t>
      </w:r>
      <w:r w:rsidRPr="006B4711">
        <w:rPr>
          <w:sz w:val="20"/>
        </w:rPr>
        <w:t xml:space="preserve"> attached </w:t>
      </w:r>
      <w:proofErr w:type="gramStart"/>
      <w:r w:rsidRPr="006B4711">
        <w:rPr>
          <w:sz w:val="20"/>
        </w:rPr>
        <w:t>hereto</w:t>
      </w:r>
      <w:proofErr w:type="gramEnd"/>
      <w:r w:rsidRPr="006B4711">
        <w:rPr>
          <w:sz w:val="20"/>
        </w:rPr>
        <w:t xml:space="preserve"> and incorporated herein by this reference (“Services”).</w:t>
      </w:r>
    </w:p>
    <w:p w14:paraId="234724A2" w14:textId="77777777" w:rsidR="00373322" w:rsidRPr="006B4711" w:rsidRDefault="00373322" w:rsidP="001A5921">
      <w:pPr>
        <w:numPr>
          <w:ilvl w:val="0"/>
          <w:numId w:val="32"/>
        </w:numPr>
        <w:spacing w:after="200"/>
        <w:jc w:val="both"/>
      </w:pPr>
      <w:commentRangeStart w:id="6"/>
      <w:r w:rsidRPr="006B4711">
        <w:rPr>
          <w:b/>
          <w:bCs/>
        </w:rPr>
        <w:t>Term</w:t>
      </w:r>
      <w:r w:rsidRPr="006B4711">
        <w:t>.</w:t>
      </w:r>
      <w:r w:rsidR="00DE5D23">
        <w:t xml:space="preserve"> </w:t>
      </w:r>
      <w:r w:rsidRPr="006B4711">
        <w:t xml:space="preserve">Consultant shall commence providing services under this Agreement on </w:t>
      </w:r>
      <w:r w:rsidRPr="006B4711">
        <w:rPr>
          <w:u w:val="single"/>
        </w:rPr>
        <w:tab/>
      </w:r>
      <w:r w:rsidRPr="006B4711">
        <w:rPr>
          <w:u w:val="single"/>
        </w:rPr>
        <w:tab/>
      </w:r>
      <w:r w:rsidRPr="006B4711">
        <w:rPr>
          <w:u w:val="single"/>
        </w:rPr>
        <w:tab/>
      </w:r>
      <w:r w:rsidRPr="006B4711">
        <w:t>, 20</w:t>
      </w:r>
      <w:r w:rsidRPr="006B4711">
        <w:rPr>
          <w:u w:val="single"/>
        </w:rPr>
        <w:t>_</w:t>
      </w:r>
      <w:r w:rsidR="00AF076E" w:rsidRPr="006B4711">
        <w:rPr>
          <w:u w:val="single"/>
        </w:rPr>
        <w:t>_</w:t>
      </w:r>
      <w:r w:rsidR="00AF076E" w:rsidRPr="00687FE0">
        <w:t>,</w:t>
      </w:r>
      <w:r w:rsidR="00483987" w:rsidRPr="005C5694">
        <w:t xml:space="preserve"> </w:t>
      </w:r>
      <w:r w:rsidRPr="006B4711">
        <w:t xml:space="preserve">and will diligently perform as required and complete performance by </w:t>
      </w:r>
      <w:r w:rsidRPr="006B4711">
        <w:rPr>
          <w:u w:val="single"/>
        </w:rPr>
        <w:tab/>
      </w:r>
      <w:r w:rsidRPr="006B4711">
        <w:rPr>
          <w:u w:val="single"/>
        </w:rPr>
        <w:tab/>
      </w:r>
      <w:r w:rsidRPr="006B4711">
        <w:rPr>
          <w:u w:val="single"/>
        </w:rPr>
        <w:tab/>
      </w:r>
      <w:r w:rsidRPr="006B4711">
        <w:t>, 20__, unless this Agreement is terminated and/or otherwise cancelled prior to that time.</w:t>
      </w:r>
      <w:commentRangeEnd w:id="6"/>
      <w:r w:rsidR="00592B29">
        <w:rPr>
          <w:rStyle w:val="CommentReference"/>
        </w:rPr>
        <w:commentReference w:id="6"/>
      </w:r>
    </w:p>
    <w:p w14:paraId="7496D3C6" w14:textId="5597D15E" w:rsidR="00E86472" w:rsidRDefault="00E86472" w:rsidP="001A5921">
      <w:pPr>
        <w:numPr>
          <w:ilvl w:val="0"/>
          <w:numId w:val="32"/>
        </w:numPr>
        <w:spacing w:after="200"/>
        <w:jc w:val="both"/>
      </w:pPr>
      <w:r>
        <w:rPr>
          <w:b/>
        </w:rPr>
        <w:t>Validity of Agreement</w:t>
      </w:r>
      <w:r w:rsidRPr="00F144C8">
        <w:t>.</w:t>
      </w:r>
      <w:r>
        <w:t xml:space="preserve">  This Agreement shall not be a valid contract until it is </w:t>
      </w:r>
      <w:r w:rsidRPr="00F144C8">
        <w:t>execut</w:t>
      </w:r>
      <w:r>
        <w:t xml:space="preserve">ed </w:t>
      </w:r>
      <w:r w:rsidRPr="00F144C8">
        <w:t>by both Parties and approv</w:t>
      </w:r>
      <w:r>
        <w:t xml:space="preserve">ed </w:t>
      </w:r>
      <w:r w:rsidRPr="00F144C8">
        <w:t>or ratifi</w:t>
      </w:r>
      <w:r>
        <w:t xml:space="preserve">ed </w:t>
      </w:r>
      <w:r w:rsidRPr="00F144C8">
        <w:t xml:space="preserve">by </w:t>
      </w:r>
      <w:r>
        <w:t xml:space="preserve">the </w:t>
      </w:r>
      <w:r w:rsidRPr="00F144C8">
        <w:t xml:space="preserve">District’s </w:t>
      </w:r>
      <w:r>
        <w:t xml:space="preserve">Board of Trustees.  </w:t>
      </w:r>
      <w:r w:rsidRPr="00F144C8">
        <w:t>Should Con</w:t>
      </w:r>
      <w:r>
        <w:t>sul</w:t>
      </w:r>
      <w:r w:rsidRPr="00F144C8">
        <w:t>ta</w:t>
      </w:r>
      <w:r>
        <w:t>n</w:t>
      </w:r>
      <w:r w:rsidRPr="00F144C8">
        <w:t xml:space="preserve">t begin performing Services in advance of </w:t>
      </w:r>
      <w:r>
        <w:t>approval by the Board of Trustees</w:t>
      </w:r>
      <w:r w:rsidRPr="00F144C8">
        <w:t xml:space="preserve">, any Services so performed in advance of the approval date </w:t>
      </w:r>
      <w:r>
        <w:t xml:space="preserve">will be provided </w:t>
      </w:r>
      <w:r w:rsidRPr="00F144C8">
        <w:t>at the Con</w:t>
      </w:r>
      <w:r>
        <w:t>sul</w:t>
      </w:r>
      <w:r w:rsidRPr="00F144C8">
        <w:t>ta</w:t>
      </w:r>
      <w:r>
        <w:t>n</w:t>
      </w:r>
      <w:r w:rsidRPr="00F144C8">
        <w:t>t’s risk</w:t>
      </w:r>
      <w:r>
        <w:t>.</w:t>
      </w:r>
      <w:r w:rsidRPr="008053C3">
        <w:rPr>
          <w:lang w:eastAsia="ja-JP"/>
        </w:rPr>
        <w:t xml:space="preserve"> </w:t>
      </w:r>
    </w:p>
    <w:p w14:paraId="7B551FEF" w14:textId="77777777" w:rsidR="00373322" w:rsidRPr="006B4711" w:rsidRDefault="00373322" w:rsidP="001A5921">
      <w:pPr>
        <w:numPr>
          <w:ilvl w:val="0"/>
          <w:numId w:val="32"/>
        </w:numPr>
        <w:spacing w:after="200"/>
        <w:jc w:val="both"/>
      </w:pPr>
      <w:r w:rsidRPr="006B4711">
        <w:rPr>
          <w:b/>
          <w:bCs/>
        </w:rPr>
        <w:t>Submittal of Documents</w:t>
      </w:r>
      <w:r w:rsidRPr="006B4711">
        <w:t>.</w:t>
      </w:r>
      <w:r w:rsidR="00DE5D23">
        <w:t xml:space="preserve"> </w:t>
      </w:r>
      <w:r w:rsidRPr="006B4711">
        <w:t>Consultant shall not commence the Services under this Agreement until Consultant has submitted and District has approved the certificate(s) and affidavit(s), and the endorsement(s) of insurance required as indicated below:</w:t>
      </w:r>
      <w:r w:rsidR="00DE5D23">
        <w:t xml:space="preserve"> </w:t>
      </w:r>
    </w:p>
    <w:p w14:paraId="0BB6FFCD" w14:textId="77777777" w:rsidR="00373322" w:rsidRPr="006B4711" w:rsidRDefault="00373322" w:rsidP="001A5921">
      <w:pPr>
        <w:tabs>
          <w:tab w:val="left" w:pos="360"/>
          <w:tab w:val="left" w:pos="720"/>
          <w:tab w:val="left" w:pos="1080"/>
        </w:tabs>
        <w:spacing w:after="200"/>
        <w:jc w:val="both"/>
      </w:pPr>
      <w:r w:rsidRPr="006B4711">
        <w:tab/>
      </w:r>
      <w:r w:rsidRPr="006B4711">
        <w:rPr>
          <w:u w:val="single"/>
        </w:rPr>
        <w:tab/>
        <w:t>X</w:t>
      </w:r>
      <w:r w:rsidRPr="006B4711">
        <w:rPr>
          <w:u w:val="single"/>
        </w:rPr>
        <w:tab/>
      </w:r>
      <w:r w:rsidRPr="006B4711">
        <w:tab/>
        <w:t xml:space="preserve">Signed Agreement </w:t>
      </w:r>
    </w:p>
    <w:p w14:paraId="06800536" w14:textId="77777777" w:rsidR="000C3B3E" w:rsidRPr="001411C5" w:rsidRDefault="00373322" w:rsidP="001A5921">
      <w:pPr>
        <w:tabs>
          <w:tab w:val="left" w:pos="360"/>
          <w:tab w:val="left" w:pos="720"/>
          <w:tab w:val="left" w:pos="1080"/>
        </w:tabs>
        <w:spacing w:after="200"/>
        <w:jc w:val="both"/>
      </w:pPr>
      <w:r w:rsidRPr="006B4711">
        <w:tab/>
      </w:r>
      <w:r w:rsidRPr="006B4711">
        <w:rPr>
          <w:u w:val="single"/>
        </w:rPr>
        <w:tab/>
        <w:t>X</w:t>
      </w:r>
      <w:r w:rsidRPr="006B4711">
        <w:rPr>
          <w:u w:val="single"/>
        </w:rPr>
        <w:tab/>
      </w:r>
      <w:r w:rsidRPr="006B4711">
        <w:tab/>
        <w:t>Workers' Compensation Certification</w:t>
      </w:r>
    </w:p>
    <w:p w14:paraId="7854A2C2" w14:textId="77777777" w:rsidR="00373322" w:rsidRPr="006B4711" w:rsidRDefault="000C3B3E" w:rsidP="001A5921">
      <w:pPr>
        <w:tabs>
          <w:tab w:val="left" w:pos="360"/>
          <w:tab w:val="left" w:pos="720"/>
          <w:tab w:val="left" w:pos="1080"/>
        </w:tabs>
        <w:spacing w:after="200"/>
        <w:jc w:val="both"/>
      </w:pPr>
      <w:r w:rsidRPr="001411C5">
        <w:tab/>
      </w:r>
      <w:r w:rsidRPr="001411C5">
        <w:rPr>
          <w:u w:val="single"/>
        </w:rPr>
        <w:tab/>
        <w:t>X</w:t>
      </w:r>
      <w:r w:rsidRPr="001411C5">
        <w:rPr>
          <w:u w:val="single"/>
        </w:rPr>
        <w:tab/>
      </w:r>
      <w:r w:rsidRPr="001411C5">
        <w:tab/>
        <w:t>Fingerprinting/Criminal Backgro</w:t>
      </w:r>
      <w:r>
        <w:t>und Investigation Certification</w:t>
      </w:r>
    </w:p>
    <w:p w14:paraId="61F4EAE1" w14:textId="77777777" w:rsidR="00373322" w:rsidRPr="006B4711" w:rsidRDefault="00373322" w:rsidP="001A5921">
      <w:pPr>
        <w:tabs>
          <w:tab w:val="left" w:pos="360"/>
          <w:tab w:val="left" w:pos="720"/>
          <w:tab w:val="left" w:pos="1080"/>
        </w:tabs>
        <w:spacing w:after="200"/>
        <w:jc w:val="both"/>
      </w:pPr>
      <w:r w:rsidRPr="006B4711">
        <w:lastRenderedPageBreak/>
        <w:tab/>
      </w:r>
      <w:r w:rsidRPr="006B4711">
        <w:rPr>
          <w:u w:val="single"/>
        </w:rPr>
        <w:tab/>
        <w:t>X</w:t>
      </w:r>
      <w:r w:rsidRPr="006B4711">
        <w:rPr>
          <w:u w:val="single"/>
        </w:rPr>
        <w:tab/>
      </w:r>
      <w:r w:rsidRPr="006B4711">
        <w:tab/>
        <w:t>Insurance Certificates and Endorsements</w:t>
      </w:r>
    </w:p>
    <w:p w14:paraId="0BE3A411" w14:textId="77777777" w:rsidR="00373322" w:rsidRPr="006B4711" w:rsidRDefault="00373322" w:rsidP="001A5921">
      <w:pPr>
        <w:tabs>
          <w:tab w:val="left" w:pos="360"/>
          <w:tab w:val="left" w:pos="720"/>
          <w:tab w:val="left" w:pos="1080"/>
        </w:tabs>
        <w:spacing w:after="200"/>
        <w:jc w:val="both"/>
      </w:pPr>
      <w:r w:rsidRPr="006B4711">
        <w:tab/>
      </w:r>
      <w:r w:rsidRPr="006B4711">
        <w:rPr>
          <w:u w:val="single"/>
        </w:rPr>
        <w:tab/>
        <w:t>X</w:t>
      </w:r>
      <w:r w:rsidRPr="006B4711">
        <w:rPr>
          <w:u w:val="single"/>
        </w:rPr>
        <w:tab/>
      </w:r>
      <w:r w:rsidRPr="006B4711">
        <w:tab/>
        <w:t>W-9 Form</w:t>
      </w:r>
    </w:p>
    <w:p w14:paraId="3719C9FD" w14:textId="77777777" w:rsidR="00373322" w:rsidRPr="006B4711" w:rsidRDefault="00373322" w:rsidP="001A5921">
      <w:pPr>
        <w:tabs>
          <w:tab w:val="left" w:pos="360"/>
          <w:tab w:val="left" w:pos="720"/>
          <w:tab w:val="left" w:pos="1080"/>
        </w:tabs>
        <w:spacing w:after="200"/>
        <w:jc w:val="both"/>
        <w:rPr>
          <w:u w:val="single"/>
        </w:rPr>
      </w:pPr>
      <w:r w:rsidRPr="006B4711">
        <w:tab/>
      </w:r>
      <w:r w:rsidRPr="006B4711">
        <w:rPr>
          <w:u w:val="single"/>
        </w:rPr>
        <w:tab/>
      </w:r>
      <w:r w:rsidRPr="006B4711">
        <w:rPr>
          <w:u w:val="single"/>
        </w:rPr>
        <w:tab/>
      </w:r>
      <w:r w:rsidRPr="006B4711">
        <w:tab/>
        <w:t>Other:</w:t>
      </w:r>
      <w:r w:rsidR="00DE5D23">
        <w:t xml:space="preserve"> </w:t>
      </w:r>
      <w:commentRangeStart w:id="7"/>
      <w:r w:rsidRPr="006B4711">
        <w:rPr>
          <w:u w:val="single"/>
        </w:rPr>
        <w:tab/>
      </w:r>
      <w:r w:rsidRPr="006B4711">
        <w:rPr>
          <w:u w:val="single"/>
        </w:rPr>
        <w:tab/>
      </w:r>
      <w:r w:rsidRPr="006B4711">
        <w:rPr>
          <w:u w:val="single"/>
        </w:rPr>
        <w:tab/>
      </w:r>
      <w:r w:rsidRPr="006B4711">
        <w:rPr>
          <w:u w:val="single"/>
        </w:rPr>
        <w:tab/>
      </w:r>
      <w:r w:rsidRPr="006B4711">
        <w:rPr>
          <w:u w:val="single"/>
        </w:rPr>
        <w:tab/>
      </w:r>
      <w:r w:rsidRPr="006B4711">
        <w:rPr>
          <w:u w:val="single"/>
        </w:rPr>
        <w:tab/>
      </w:r>
      <w:r w:rsidRPr="006B4711">
        <w:rPr>
          <w:u w:val="single"/>
        </w:rPr>
        <w:tab/>
      </w:r>
      <w:r w:rsidRPr="006B4711">
        <w:rPr>
          <w:u w:val="single"/>
        </w:rPr>
        <w:tab/>
      </w:r>
      <w:commentRangeEnd w:id="7"/>
      <w:r w:rsidR="00097DF2">
        <w:rPr>
          <w:rStyle w:val="CommentReference"/>
        </w:rPr>
        <w:commentReference w:id="7"/>
      </w:r>
    </w:p>
    <w:p w14:paraId="7366B005" w14:textId="77777777" w:rsidR="00373322" w:rsidRPr="006B4711" w:rsidRDefault="00373322" w:rsidP="001A5921">
      <w:pPr>
        <w:tabs>
          <w:tab w:val="left" w:pos="360"/>
          <w:tab w:val="left" w:pos="720"/>
          <w:tab w:val="left" w:pos="1080"/>
        </w:tabs>
        <w:spacing w:after="200"/>
        <w:jc w:val="both"/>
      </w:pPr>
    </w:p>
    <w:p w14:paraId="457BAA19" w14:textId="232DC59E" w:rsidR="00373322" w:rsidRPr="00687FE0" w:rsidRDefault="00373322" w:rsidP="001A5921">
      <w:pPr>
        <w:numPr>
          <w:ilvl w:val="0"/>
          <w:numId w:val="32"/>
        </w:numPr>
        <w:spacing w:after="200"/>
        <w:jc w:val="both"/>
      </w:pPr>
      <w:r w:rsidRPr="00AF076E">
        <w:rPr>
          <w:b/>
          <w:bCs/>
        </w:rPr>
        <w:t>Compensation</w:t>
      </w:r>
      <w:r w:rsidRPr="00AF076E">
        <w:t>.</w:t>
      </w:r>
      <w:r w:rsidR="00DE5D23">
        <w:t xml:space="preserve"> </w:t>
      </w:r>
      <w:r w:rsidRPr="00AF076E">
        <w:t xml:space="preserve">District agrees to pay Consultant for services satisfactorily rendered pursuant to this Agreement a total fee </w:t>
      </w:r>
      <w:commentRangeStart w:id="8"/>
      <w:r w:rsidRPr="00AF076E">
        <w:t xml:space="preserve">not to exceed </w:t>
      </w:r>
      <w:r w:rsidRPr="0006788C">
        <w:rPr>
          <w:u w:val="single"/>
        </w:rPr>
        <w:tab/>
      </w:r>
      <w:r w:rsidRPr="0006788C">
        <w:rPr>
          <w:u w:val="single"/>
        </w:rPr>
        <w:tab/>
      </w:r>
      <w:r w:rsidRPr="0006788C">
        <w:rPr>
          <w:u w:val="single"/>
        </w:rPr>
        <w:tab/>
      </w:r>
      <w:r w:rsidRPr="0006788C">
        <w:rPr>
          <w:u w:val="single"/>
        </w:rPr>
        <w:tab/>
      </w:r>
      <w:r w:rsidRPr="0006788C">
        <w:rPr>
          <w:u w:val="single"/>
        </w:rPr>
        <w:tab/>
      </w:r>
      <w:r w:rsidRPr="0006788C">
        <w:rPr>
          <w:u w:val="single"/>
        </w:rPr>
        <w:tab/>
      </w:r>
      <w:r w:rsidR="000C3B3E">
        <w:rPr>
          <w:u w:val="single"/>
        </w:rPr>
        <w:t>____</w:t>
      </w:r>
      <w:r w:rsidRPr="0006788C">
        <w:t xml:space="preserve"> Dollars</w:t>
      </w:r>
      <w:r w:rsidR="00DE5D23">
        <w:t xml:space="preserve"> </w:t>
      </w:r>
      <w:r w:rsidRPr="0006788C">
        <w:t>($</w:t>
      </w:r>
      <w:r w:rsidRPr="0006788C">
        <w:rPr>
          <w:u w:val="single"/>
        </w:rPr>
        <w:tab/>
      </w:r>
      <w:r w:rsidRPr="0006788C">
        <w:rPr>
          <w:u w:val="single"/>
        </w:rPr>
        <w:tab/>
      </w:r>
      <w:r w:rsidRPr="0006788C">
        <w:t>)</w:t>
      </w:r>
      <w:commentRangeEnd w:id="8"/>
      <w:r w:rsidR="00EF199A">
        <w:rPr>
          <w:rStyle w:val="CommentReference"/>
        </w:rPr>
        <w:commentReference w:id="8"/>
      </w:r>
      <w:r w:rsidRPr="0006788C">
        <w:t>.</w:t>
      </w:r>
      <w:r w:rsidR="00DE5D23">
        <w:t xml:space="preserve"> </w:t>
      </w:r>
      <w:r w:rsidRPr="0006788C">
        <w:t>District shall pay Consultant a</w:t>
      </w:r>
      <w:r w:rsidRPr="005C5694">
        <w:t xml:space="preserve">ccording to the following terms and conditions: </w:t>
      </w:r>
    </w:p>
    <w:p w14:paraId="34396BB5" w14:textId="77777777" w:rsidR="00373322" w:rsidRPr="00687FE0" w:rsidRDefault="00373322" w:rsidP="001A5921">
      <w:pPr>
        <w:numPr>
          <w:ilvl w:val="1"/>
          <w:numId w:val="32"/>
        </w:numPr>
        <w:spacing w:after="200"/>
        <w:jc w:val="both"/>
      </w:pPr>
      <w:r w:rsidRPr="00687FE0">
        <w:t xml:space="preserve">Payment for the </w:t>
      </w:r>
      <w:r w:rsidR="004E32D9" w:rsidRPr="00687FE0">
        <w:t xml:space="preserve">Services </w:t>
      </w:r>
      <w:r w:rsidRPr="00687FE0">
        <w:t>shall be made for all undisputed amounts based upon the delivery of the work product as determined by District.</w:t>
      </w:r>
      <w:r w:rsidR="00DE5D23">
        <w:t xml:space="preserve"> </w:t>
      </w:r>
      <w:r w:rsidRPr="005C5694">
        <w:t xml:space="preserve">Payment shall be made within </w:t>
      </w:r>
      <w:commentRangeStart w:id="9"/>
      <w:r w:rsidRPr="005C5694">
        <w:t xml:space="preserve">thirty (30) </w:t>
      </w:r>
      <w:commentRangeEnd w:id="9"/>
      <w:r w:rsidR="00B35EAF">
        <w:rPr>
          <w:rStyle w:val="CommentReference"/>
        </w:rPr>
        <w:commentReference w:id="9"/>
      </w:r>
      <w:r w:rsidRPr="005C5694">
        <w:t>days after Consultant s</w:t>
      </w:r>
      <w:r w:rsidRPr="00687FE0">
        <w:t xml:space="preserve">ubmits an invoice to District for </w:t>
      </w:r>
      <w:r w:rsidR="004E32D9" w:rsidRPr="00687FE0">
        <w:t xml:space="preserve">Services </w:t>
      </w:r>
      <w:proofErr w:type="gramStart"/>
      <w:r w:rsidRPr="00687FE0">
        <w:t>actually completed</w:t>
      </w:r>
      <w:proofErr w:type="gramEnd"/>
      <w:r w:rsidRPr="00687FE0">
        <w:t xml:space="preserve"> and after District’s written approval of the </w:t>
      </w:r>
      <w:r w:rsidR="004E32D9" w:rsidRPr="00687FE0">
        <w:t>Services</w:t>
      </w:r>
      <w:r w:rsidRPr="00687FE0">
        <w:t xml:space="preserve">, or the portion of the </w:t>
      </w:r>
      <w:r w:rsidR="004E32D9" w:rsidRPr="00687FE0">
        <w:t xml:space="preserve">Services </w:t>
      </w:r>
      <w:r w:rsidRPr="00687FE0">
        <w:t>for which payment is to be made.</w:t>
      </w:r>
      <w:r w:rsidR="00DE5D23">
        <w:t xml:space="preserve"> </w:t>
      </w:r>
      <w:commentRangeStart w:id="10"/>
      <w:r w:rsidRPr="005C5694">
        <w:t xml:space="preserve">The schedule of deliverable Services </w:t>
      </w:r>
      <w:r w:rsidR="00E306E0" w:rsidRPr="00687FE0">
        <w:t xml:space="preserve">to be </w:t>
      </w:r>
      <w:r w:rsidRPr="00687FE0">
        <w:t>produce</w:t>
      </w:r>
      <w:r w:rsidR="00E306E0" w:rsidRPr="00687FE0">
        <w:t>d</w:t>
      </w:r>
      <w:r w:rsidRPr="00687FE0">
        <w:t xml:space="preserve"> is as follows:</w:t>
      </w:r>
    </w:p>
    <w:p w14:paraId="19E5C471" w14:textId="77777777" w:rsidR="00373322" w:rsidRPr="00687FE0" w:rsidRDefault="00373322" w:rsidP="001A5921">
      <w:pPr>
        <w:numPr>
          <w:ilvl w:val="2"/>
          <w:numId w:val="32"/>
        </w:numPr>
        <w:spacing w:after="200"/>
        <w:ind w:left="1800" w:hanging="806"/>
        <w:jc w:val="both"/>
      </w:pPr>
      <w:r w:rsidRPr="00687FE0">
        <w:t>________________________________</w:t>
      </w:r>
      <w:r w:rsidRPr="00687FE0">
        <w:tab/>
        <w:t>______________</w:t>
      </w:r>
    </w:p>
    <w:p w14:paraId="1EADD3AE" w14:textId="77777777" w:rsidR="00373322" w:rsidRPr="00687FE0" w:rsidRDefault="00373322" w:rsidP="001A5921">
      <w:pPr>
        <w:numPr>
          <w:ilvl w:val="2"/>
          <w:numId w:val="32"/>
        </w:numPr>
        <w:spacing w:after="200"/>
        <w:ind w:left="1800" w:hanging="806"/>
        <w:jc w:val="both"/>
      </w:pPr>
      <w:r w:rsidRPr="00687FE0">
        <w:t>________________________________</w:t>
      </w:r>
      <w:r w:rsidRPr="00687FE0">
        <w:tab/>
        <w:t>______________</w:t>
      </w:r>
    </w:p>
    <w:p w14:paraId="0D9E8FA2" w14:textId="1F52FC47" w:rsidR="006B6D3D" w:rsidRDefault="00373322" w:rsidP="001A5921">
      <w:pPr>
        <w:numPr>
          <w:ilvl w:val="2"/>
          <w:numId w:val="32"/>
        </w:numPr>
        <w:spacing w:after="200"/>
        <w:ind w:left="1800" w:hanging="806"/>
        <w:jc w:val="both"/>
      </w:pPr>
      <w:r w:rsidRPr="00687FE0">
        <w:t>________________________________</w:t>
      </w:r>
      <w:r w:rsidRPr="00687FE0">
        <w:tab/>
        <w:t>______________</w:t>
      </w:r>
    </w:p>
    <w:p w14:paraId="16F8F007" w14:textId="77777777" w:rsidR="00373322" w:rsidRDefault="006B6D3D" w:rsidP="001A5921">
      <w:pPr>
        <w:numPr>
          <w:ilvl w:val="2"/>
          <w:numId w:val="32"/>
        </w:numPr>
        <w:spacing w:after="200"/>
        <w:ind w:left="1800" w:hanging="806"/>
        <w:jc w:val="both"/>
      </w:pPr>
      <w:r w:rsidRPr="00687FE0">
        <w:t>_______________________________</w:t>
      </w:r>
      <w:r w:rsidRPr="00687FE0">
        <w:tab/>
      </w:r>
      <w:r>
        <w:tab/>
      </w:r>
      <w:r w:rsidRPr="00687FE0">
        <w:t>______________</w:t>
      </w:r>
    </w:p>
    <w:p w14:paraId="671CFC88" w14:textId="77777777" w:rsidR="006B6D3D" w:rsidRPr="00687FE0" w:rsidRDefault="006B6D3D" w:rsidP="001A5921">
      <w:pPr>
        <w:numPr>
          <w:ilvl w:val="2"/>
          <w:numId w:val="32"/>
        </w:numPr>
        <w:spacing w:after="200"/>
        <w:ind w:left="1800" w:hanging="806"/>
        <w:jc w:val="both"/>
      </w:pPr>
      <w:r w:rsidRPr="00687FE0">
        <w:t>_______________________________</w:t>
      </w:r>
      <w:r w:rsidRPr="00687FE0">
        <w:tab/>
      </w:r>
      <w:r>
        <w:tab/>
      </w:r>
      <w:r w:rsidRPr="00687FE0">
        <w:t>______________</w:t>
      </w:r>
      <w:commentRangeEnd w:id="10"/>
      <w:r>
        <w:rPr>
          <w:rStyle w:val="CommentReference"/>
        </w:rPr>
        <w:commentReference w:id="10"/>
      </w:r>
    </w:p>
    <w:p w14:paraId="5E10CBE4" w14:textId="77777777" w:rsidR="00136AA9" w:rsidRPr="00AF076E" w:rsidRDefault="00136AA9" w:rsidP="001A5921">
      <w:pPr>
        <w:spacing w:after="200"/>
        <w:ind w:left="1800"/>
        <w:jc w:val="both"/>
      </w:pPr>
    </w:p>
    <w:p w14:paraId="456AC58A" w14:textId="4B9B29A0" w:rsidR="00E306E0" w:rsidRPr="00AF076E" w:rsidRDefault="00E306E0" w:rsidP="001A5921">
      <w:pPr>
        <w:numPr>
          <w:ilvl w:val="1"/>
          <w:numId w:val="32"/>
        </w:numPr>
        <w:spacing w:after="200"/>
        <w:jc w:val="both"/>
      </w:pPr>
      <w:commentRangeStart w:id="11"/>
      <w:r w:rsidRPr="00AF076E">
        <w:t xml:space="preserve">The Services shall be performed at the hourly billing rates and/or unit prices included in </w:t>
      </w:r>
      <w:r w:rsidRPr="0006788C">
        <w:rPr>
          <w:b/>
        </w:rPr>
        <w:t>Exhibit B</w:t>
      </w:r>
      <w:r w:rsidRPr="00687FE0">
        <w:t>.</w:t>
      </w:r>
      <w:r w:rsidR="00DE5D23">
        <w:t xml:space="preserve"> </w:t>
      </w:r>
      <w:r w:rsidRPr="0006788C">
        <w:t>If hourly billing applies, the itemized invoice shall reflect the hours spent by Consultant in performing its Services pursuant to this Agreement.</w:t>
      </w:r>
      <w:r w:rsidR="00DE5D23">
        <w:t xml:space="preserve"> </w:t>
      </w:r>
      <w:commentRangeEnd w:id="11"/>
      <w:r w:rsidR="00592B29">
        <w:rPr>
          <w:rStyle w:val="CommentReference"/>
        </w:rPr>
        <w:commentReference w:id="11"/>
      </w:r>
    </w:p>
    <w:p w14:paraId="2C292590" w14:textId="6DCC269E" w:rsidR="00373322" w:rsidRPr="005C5694" w:rsidRDefault="00E306E0" w:rsidP="001A5921">
      <w:pPr>
        <w:numPr>
          <w:ilvl w:val="1"/>
          <w:numId w:val="32"/>
        </w:numPr>
        <w:spacing w:after="200"/>
        <w:jc w:val="both"/>
      </w:pPr>
      <w:commentRangeStart w:id="12"/>
      <w:r w:rsidRPr="00AF076E">
        <w:t>If Consultant works at more than one site, Consultant shall invoice for each site separately.</w:t>
      </w:r>
      <w:commentRangeEnd w:id="12"/>
      <w:r w:rsidR="00592B29">
        <w:rPr>
          <w:rStyle w:val="CommentReference"/>
        </w:rPr>
        <w:commentReference w:id="12"/>
      </w:r>
    </w:p>
    <w:p w14:paraId="4192C467" w14:textId="1CF4E129" w:rsidR="00373322" w:rsidRPr="005C5694" w:rsidRDefault="00373322" w:rsidP="001A5921">
      <w:pPr>
        <w:numPr>
          <w:ilvl w:val="0"/>
          <w:numId w:val="32"/>
        </w:numPr>
        <w:spacing w:after="200"/>
        <w:jc w:val="both"/>
      </w:pPr>
      <w:r w:rsidRPr="00687FE0">
        <w:rPr>
          <w:b/>
          <w:bCs/>
        </w:rPr>
        <w:t>Expenses</w:t>
      </w:r>
      <w:r w:rsidRPr="00687FE0">
        <w:t>.</w:t>
      </w:r>
      <w:r w:rsidR="00DE5D23">
        <w:t xml:space="preserve"> </w:t>
      </w:r>
      <w:r w:rsidRPr="005C5694">
        <w:t>District shall not be liable to Consultant for any costs or expenses paid or incurred by Consultant in performing services for District</w:t>
      </w:r>
      <w:commentRangeStart w:id="13"/>
      <w:r w:rsidRPr="005C5694">
        <w:t>, except as follows:</w:t>
      </w:r>
      <w:r w:rsidR="00DE5D23">
        <w:t xml:space="preserve"> </w:t>
      </w:r>
    </w:p>
    <w:p w14:paraId="36857B03" w14:textId="77777777" w:rsidR="00373322" w:rsidRPr="00AF076E" w:rsidRDefault="001B021D" w:rsidP="001A5921">
      <w:pPr>
        <w:numPr>
          <w:ilvl w:val="1"/>
          <w:numId w:val="32"/>
        </w:numPr>
        <w:spacing w:after="200"/>
        <w:jc w:val="both"/>
      </w:pPr>
      <w:r w:rsidRPr="00687FE0">
        <w:t>__________</w:t>
      </w:r>
      <w:commentRangeEnd w:id="13"/>
      <w:r w:rsidR="00592B29">
        <w:rPr>
          <w:rStyle w:val="CommentReference"/>
        </w:rPr>
        <w:commentReference w:id="13"/>
      </w:r>
      <w:r w:rsidRPr="00AF076E">
        <w:t>.</w:t>
      </w:r>
    </w:p>
    <w:p w14:paraId="041B36FA" w14:textId="73A3F7F7" w:rsidR="00373322" w:rsidRPr="00AF076E" w:rsidRDefault="00373322" w:rsidP="001A5921">
      <w:pPr>
        <w:numPr>
          <w:ilvl w:val="0"/>
          <w:numId w:val="32"/>
        </w:numPr>
        <w:spacing w:after="200"/>
        <w:jc w:val="both"/>
      </w:pPr>
      <w:r w:rsidRPr="0006788C">
        <w:rPr>
          <w:b/>
          <w:bCs/>
        </w:rPr>
        <w:t>Materials</w:t>
      </w:r>
      <w:r w:rsidRPr="0006788C">
        <w:t>.</w:t>
      </w:r>
      <w:r w:rsidR="00DE5D23">
        <w:t xml:space="preserve"> </w:t>
      </w:r>
      <w:r w:rsidRPr="0006788C">
        <w:t>Consultant shall furnish, at its own expense, all labor, materials, equipment, supplies and other i</w:t>
      </w:r>
      <w:r w:rsidRPr="005C5694">
        <w:t>tems necessary to complete the services to be provided pursuant to this Agreement</w:t>
      </w:r>
      <w:r w:rsidR="00DE056D" w:rsidRPr="00AF076E">
        <w:t>.</w:t>
      </w:r>
      <w:r w:rsidR="001A1CA6">
        <w:t xml:space="preserve">  </w:t>
      </w:r>
      <w:r w:rsidR="001A1CA6" w:rsidRPr="00087685">
        <w:t xml:space="preserve">Notwithstanding the foregoing, District shall not be responsible for any damages to persons or property </w:t>
      </w:r>
      <w:proofErr w:type="gramStart"/>
      <w:r w:rsidR="001A1CA6" w:rsidRPr="00087685">
        <w:t>as a result of</w:t>
      </w:r>
      <w:proofErr w:type="gramEnd"/>
      <w:r w:rsidR="001A1CA6" w:rsidRPr="00087685">
        <w:t xml:space="preserve"> the use, misuse or failure of any Equipment used by </w:t>
      </w:r>
      <w:r w:rsidR="001A1CA6">
        <w:t>Consultant</w:t>
      </w:r>
      <w:r w:rsidR="001A1CA6" w:rsidRPr="00087685">
        <w:t xml:space="preserve"> </w:t>
      </w:r>
      <w:r w:rsidR="001A1CA6">
        <w:t xml:space="preserve">or Consultant’s </w:t>
      </w:r>
      <w:r w:rsidR="001A1CA6" w:rsidRPr="00A30053">
        <w:t>agents, personnel, employee(s), and/or subcontractor(s)</w:t>
      </w:r>
      <w:r w:rsidR="001A1CA6" w:rsidRPr="00087685">
        <w:t xml:space="preserve">, even if such Equipment is furnished, rented or loaned to </w:t>
      </w:r>
      <w:r w:rsidR="001A1CA6">
        <w:t>Con</w:t>
      </w:r>
      <w:r w:rsidR="001A2FE2">
        <w:t>sult</w:t>
      </w:r>
      <w:r w:rsidR="001A1CA6">
        <w:t>a</w:t>
      </w:r>
      <w:r w:rsidR="001A2FE2">
        <w:t>n</w:t>
      </w:r>
      <w:r w:rsidR="001A1CA6">
        <w:t>t</w:t>
      </w:r>
      <w:r w:rsidR="001A1CA6" w:rsidRPr="00087685">
        <w:t xml:space="preserve"> by </w:t>
      </w:r>
      <w:r w:rsidR="001A1CA6">
        <w:t xml:space="preserve">the </w:t>
      </w:r>
      <w:r w:rsidR="001A1CA6" w:rsidRPr="00087685">
        <w:t>District</w:t>
      </w:r>
      <w:r w:rsidR="001A1CA6" w:rsidRPr="00A30053">
        <w:t>.</w:t>
      </w:r>
      <w:r w:rsidR="001A1CA6">
        <w:t xml:space="preserve"> </w:t>
      </w:r>
    </w:p>
    <w:p w14:paraId="47CD8BEA" w14:textId="77777777" w:rsidR="00373322" w:rsidRPr="00AF076E" w:rsidRDefault="00373322" w:rsidP="001A5921">
      <w:pPr>
        <w:numPr>
          <w:ilvl w:val="0"/>
          <w:numId w:val="32"/>
        </w:numPr>
        <w:spacing w:after="200"/>
        <w:jc w:val="both"/>
      </w:pPr>
      <w:r w:rsidRPr="0006788C">
        <w:rPr>
          <w:b/>
          <w:bCs/>
        </w:rPr>
        <w:t>Performance of Services</w:t>
      </w:r>
      <w:r w:rsidRPr="00AF076E">
        <w:rPr>
          <w:bCs/>
        </w:rPr>
        <w:t>.</w:t>
      </w:r>
    </w:p>
    <w:p w14:paraId="337D5F0F" w14:textId="77777777" w:rsidR="00373322" w:rsidRDefault="00373322" w:rsidP="001A5921">
      <w:pPr>
        <w:numPr>
          <w:ilvl w:val="1"/>
          <w:numId w:val="32"/>
        </w:numPr>
        <w:spacing w:after="200"/>
        <w:jc w:val="both"/>
      </w:pPr>
      <w:r w:rsidRPr="00AF076E">
        <w:rPr>
          <w:b/>
          <w:bCs/>
        </w:rPr>
        <w:t>Standard of Care</w:t>
      </w:r>
      <w:r w:rsidRPr="0006788C">
        <w:t>.</w:t>
      </w:r>
      <w:r w:rsidR="00DE5D23">
        <w:t xml:space="preserve"> </w:t>
      </w:r>
      <w:r w:rsidRPr="0006788C">
        <w:t xml:space="preserve">Consultant represents that Consultant has the qualifications and ability to perform the Services in a professional manner, without the advice, </w:t>
      </w:r>
      <w:proofErr w:type="gramStart"/>
      <w:r w:rsidRPr="0006788C">
        <w:t>control</w:t>
      </w:r>
      <w:proofErr w:type="gramEnd"/>
      <w:r w:rsidRPr="0006788C">
        <w:t xml:space="preserve"> or supervision of District.</w:t>
      </w:r>
      <w:r w:rsidR="00DE5D23">
        <w:t xml:space="preserve"> </w:t>
      </w:r>
      <w:r w:rsidRPr="005C5694">
        <w:t xml:space="preserve">Consultant's services will be performed, findings obtained, reports and recommendations prepared in accordance with generally and currently accepted principles and practices of its profession for services to California </w:t>
      </w:r>
      <w:r w:rsidR="005B0C28">
        <w:t>school</w:t>
      </w:r>
      <w:r w:rsidRPr="00687FE0">
        <w:t xml:space="preserve"> </w:t>
      </w:r>
      <w:r w:rsidR="00670454" w:rsidRPr="00687FE0">
        <w:t>d</w:t>
      </w:r>
      <w:r w:rsidRPr="00687FE0">
        <w:t xml:space="preserve">istricts. </w:t>
      </w:r>
    </w:p>
    <w:p w14:paraId="2BAA927F" w14:textId="7A51D665" w:rsidR="00F36DE8" w:rsidRPr="00687FE0" w:rsidRDefault="00F36DE8" w:rsidP="001A5921">
      <w:pPr>
        <w:pStyle w:val="ListParagraph"/>
        <w:numPr>
          <w:ilvl w:val="1"/>
          <w:numId w:val="32"/>
        </w:numPr>
        <w:spacing w:after="200"/>
      </w:pPr>
      <w:r w:rsidRPr="00FD2A26">
        <w:rPr>
          <w:b/>
        </w:rPr>
        <w:lastRenderedPageBreak/>
        <w:t>Certificates/Permits/Licenses/Registration</w:t>
      </w:r>
      <w:r w:rsidRPr="00DA3779">
        <w:t xml:space="preserve">. </w:t>
      </w:r>
      <w:r w:rsidRPr="00FD2A26">
        <w:t xml:space="preserve">Consultant and all Consultant's employees or agents shall secure and maintain in force such certificates, permits, licenses and registration as are required by law in connection with the furnishing of Services pursuant to this Agreement. </w:t>
      </w:r>
    </w:p>
    <w:p w14:paraId="6BB48E20" w14:textId="77777777" w:rsidR="00373322" w:rsidRPr="00B757F1" w:rsidRDefault="00373322" w:rsidP="001A5921">
      <w:pPr>
        <w:numPr>
          <w:ilvl w:val="1"/>
          <w:numId w:val="32"/>
        </w:numPr>
        <w:spacing w:after="200"/>
        <w:jc w:val="both"/>
        <w:rPr>
          <w:bCs/>
        </w:rPr>
      </w:pPr>
      <w:commentRangeStart w:id="14"/>
      <w:r w:rsidRPr="00687FE0">
        <w:rPr>
          <w:b/>
          <w:bCs/>
        </w:rPr>
        <w:t>Meetings</w:t>
      </w:r>
      <w:r w:rsidRPr="00687FE0">
        <w:rPr>
          <w:bCs/>
        </w:rPr>
        <w:t>.</w:t>
      </w:r>
      <w:r w:rsidR="00DE5D23">
        <w:t xml:space="preserve"> </w:t>
      </w:r>
      <w:r w:rsidRPr="005C5694">
        <w:t>Consultant and District agree to participate in regular meetings on at least a monthly basis to discuss strategies, timetables, implementations of services, and any other issues deemed</w:t>
      </w:r>
      <w:r w:rsidRPr="00687FE0">
        <w:t xml:space="preserve"> relevant to the operation of Consultant’s performance of </w:t>
      </w:r>
      <w:r w:rsidRPr="00B757F1">
        <w:t>Services.</w:t>
      </w:r>
      <w:commentRangeEnd w:id="14"/>
      <w:r w:rsidR="0048331D">
        <w:rPr>
          <w:rStyle w:val="CommentReference"/>
        </w:rPr>
        <w:commentReference w:id="14"/>
      </w:r>
    </w:p>
    <w:p w14:paraId="08BD4D00" w14:textId="77777777" w:rsidR="00373322" w:rsidRPr="00F36DE8" w:rsidRDefault="00373322" w:rsidP="001A5921">
      <w:pPr>
        <w:numPr>
          <w:ilvl w:val="1"/>
          <w:numId w:val="32"/>
        </w:numPr>
        <w:spacing w:after="200"/>
        <w:jc w:val="both"/>
        <w:rPr>
          <w:bCs/>
        </w:rPr>
      </w:pPr>
      <w:r w:rsidRPr="00687FE0">
        <w:rPr>
          <w:b/>
          <w:bCs/>
        </w:rPr>
        <w:t>District Approval</w:t>
      </w:r>
      <w:r w:rsidRPr="00687FE0">
        <w:rPr>
          <w:bCs/>
        </w:rPr>
        <w:t>.</w:t>
      </w:r>
      <w:r w:rsidR="00DE5D23">
        <w:t xml:space="preserve"> </w:t>
      </w:r>
      <w:r w:rsidRPr="005C5694">
        <w:t xml:space="preserve">The </w:t>
      </w:r>
      <w:r w:rsidR="0048331D">
        <w:t>Services</w:t>
      </w:r>
      <w:r w:rsidRPr="005C5694">
        <w:t xml:space="preserve"> completed herein must meet the approval of District and shall be subject to </w:t>
      </w:r>
      <w:r w:rsidRPr="00687FE0">
        <w:t xml:space="preserve">District’s general right of inspection and supervision to secure the satisfactory completion </w:t>
      </w:r>
      <w:r w:rsidRPr="00B757F1">
        <w:t>thereof.</w:t>
      </w:r>
    </w:p>
    <w:p w14:paraId="417B25D1" w14:textId="76DC52D9" w:rsidR="00F36DE8" w:rsidRPr="00F36DE8" w:rsidRDefault="00F36DE8" w:rsidP="001A5921">
      <w:pPr>
        <w:pStyle w:val="ListParagraph"/>
        <w:numPr>
          <w:ilvl w:val="1"/>
          <w:numId w:val="32"/>
        </w:numPr>
        <w:spacing w:after="200"/>
      </w:pPr>
      <w:r w:rsidRPr="00A30053">
        <w:rPr>
          <w:b/>
        </w:rPr>
        <w:t>Safety and Security</w:t>
      </w:r>
      <w:r>
        <w:t>.</w:t>
      </w:r>
      <w:r w:rsidRPr="00A30053">
        <w:t xml:space="preserve">  </w:t>
      </w:r>
      <w:r>
        <w:t>Consultant</w:t>
      </w:r>
      <w:r w:rsidRPr="00A30053">
        <w:t xml:space="preserve"> is responsible for maintaining safety in the performance of this Agreement.  </w:t>
      </w:r>
      <w:r>
        <w:t>Consultant</w:t>
      </w:r>
      <w:r w:rsidRPr="00A30053">
        <w:t xml:space="preserve"> shall be responsible to ascertain from the District the rules and regulations pertaining to safety, security, and driving on school grounds, particularly when children are present.</w:t>
      </w:r>
    </w:p>
    <w:p w14:paraId="613FB7B7" w14:textId="77777777" w:rsidR="00373322" w:rsidRPr="00687FE0" w:rsidRDefault="00373322" w:rsidP="001A5921">
      <w:pPr>
        <w:numPr>
          <w:ilvl w:val="1"/>
          <w:numId w:val="32"/>
        </w:numPr>
        <w:spacing w:after="200"/>
        <w:jc w:val="both"/>
      </w:pPr>
      <w:commentRangeStart w:id="15"/>
      <w:r w:rsidRPr="00687FE0">
        <w:rPr>
          <w:b/>
          <w:bCs/>
        </w:rPr>
        <w:t>New Project Approval</w:t>
      </w:r>
      <w:r w:rsidRPr="00687FE0">
        <w:rPr>
          <w:bCs/>
        </w:rPr>
        <w:t>.</w:t>
      </w:r>
      <w:r w:rsidR="00DE5D23">
        <w:t xml:space="preserve"> </w:t>
      </w:r>
      <w:r w:rsidRPr="005C5694">
        <w:t>Consultant and District recognize that Consultant’s Services may include working on various projects for District.</w:t>
      </w:r>
      <w:r w:rsidR="00DE5D23">
        <w:t xml:space="preserve"> </w:t>
      </w:r>
      <w:r w:rsidRPr="005C5694">
        <w:t>Consultant shall obtain the approval of District prior to the commencement of a new proj</w:t>
      </w:r>
      <w:r w:rsidRPr="00687FE0">
        <w:t>ect.</w:t>
      </w:r>
      <w:commentRangeEnd w:id="15"/>
      <w:r w:rsidR="0048331D">
        <w:rPr>
          <w:rStyle w:val="CommentReference"/>
        </w:rPr>
        <w:commentReference w:id="15"/>
      </w:r>
    </w:p>
    <w:p w14:paraId="6477C297" w14:textId="77777777" w:rsidR="00162A9D" w:rsidRDefault="00373322" w:rsidP="001A5921">
      <w:pPr>
        <w:keepNext/>
        <w:keepLines/>
        <w:numPr>
          <w:ilvl w:val="0"/>
          <w:numId w:val="32"/>
        </w:numPr>
        <w:spacing w:after="200"/>
        <w:jc w:val="both"/>
      </w:pPr>
      <w:commentRangeStart w:id="16"/>
      <w:r w:rsidRPr="00687FE0">
        <w:rPr>
          <w:b/>
          <w:bCs/>
        </w:rPr>
        <w:t>Originality of Services</w:t>
      </w:r>
      <w:r w:rsidRPr="00687FE0">
        <w:t>.</w:t>
      </w:r>
      <w:r w:rsidR="00DE5D23">
        <w:t xml:space="preserve"> </w:t>
      </w:r>
      <w:r w:rsidRPr="005C5694">
        <w:t xml:space="preserve">Except as to standard generic details, Consultant agrees that all technologies, formulae, procedures, processes, methods, writings, ideas, dialogue, compositions, recordings, </w:t>
      </w:r>
      <w:proofErr w:type="gramStart"/>
      <w:r w:rsidRPr="005C5694">
        <w:t>teleplays</w:t>
      </w:r>
      <w:proofErr w:type="gramEnd"/>
      <w:r w:rsidRPr="005C5694">
        <w:t xml:space="preserve"> and video productions prepared for, wri</w:t>
      </w:r>
      <w:r w:rsidRPr="00687FE0">
        <w:t xml:space="preserve">tten for, or submitted to District and/or used in connection with this Agreement, shall be wholly original to Consultant and shall not be copied in whole or in part from any other source, except that submitted to Consultant by District as a basis for such services. </w:t>
      </w:r>
    </w:p>
    <w:p w14:paraId="61711643" w14:textId="77777777" w:rsidR="00227EFF" w:rsidRDefault="00227EFF" w:rsidP="001A5921">
      <w:pPr>
        <w:numPr>
          <w:ilvl w:val="0"/>
          <w:numId w:val="32"/>
        </w:numPr>
        <w:spacing w:after="200"/>
        <w:jc w:val="both"/>
      </w:pPr>
      <w:commentRangeStart w:id="17"/>
      <w:r w:rsidRPr="001411C5">
        <w:rPr>
          <w:b/>
          <w:bCs/>
        </w:rPr>
        <w:t>Copyright/Trademark/Patent</w:t>
      </w:r>
      <w:r w:rsidRPr="001411C5">
        <w:t xml:space="preserve">.  Consultant understands and agrees that all matters produced under this Agreement shall become the property of </w:t>
      </w:r>
      <w:r>
        <w:t>District</w:t>
      </w:r>
      <w:r w:rsidRPr="001411C5">
        <w:t xml:space="preserve"> and cannot be used without </w:t>
      </w:r>
      <w:r>
        <w:t>District</w:t>
      </w:r>
      <w:r w:rsidRPr="001411C5">
        <w:t xml:space="preserve">'s express written permission.  </w:t>
      </w:r>
      <w:r>
        <w:t>District</w:t>
      </w:r>
      <w:r w:rsidRPr="001411C5">
        <w:t xml:space="preserve"> shall have all right, title and interest in said matters, including the right to secure and maintain the copyright, trademark and/or patent of said matter in the name of the </w:t>
      </w:r>
      <w:r>
        <w:t>District</w:t>
      </w:r>
      <w:r w:rsidRPr="001411C5">
        <w:t xml:space="preserve">.  Consultant consents to use of Consultant's name in conjunction with the sale, use, </w:t>
      </w:r>
      <w:proofErr w:type="gramStart"/>
      <w:r w:rsidRPr="001411C5">
        <w:t>performance</w:t>
      </w:r>
      <w:proofErr w:type="gramEnd"/>
      <w:r w:rsidRPr="001411C5">
        <w:t xml:space="preserve"> and distribution of the matters, for any purpose and in any medium. </w:t>
      </w:r>
      <w:commentRangeEnd w:id="17"/>
      <w:r w:rsidR="00782CEF">
        <w:rPr>
          <w:rStyle w:val="CommentReference"/>
        </w:rPr>
        <w:commentReference w:id="17"/>
      </w:r>
      <w:commentRangeEnd w:id="16"/>
      <w:r w:rsidR="00027471">
        <w:rPr>
          <w:rStyle w:val="CommentReference"/>
        </w:rPr>
        <w:commentReference w:id="16"/>
      </w:r>
    </w:p>
    <w:p w14:paraId="2795B58C" w14:textId="77530275" w:rsidR="00C27915" w:rsidRPr="00C27915" w:rsidRDefault="00C27915" w:rsidP="001A5921">
      <w:pPr>
        <w:numPr>
          <w:ilvl w:val="0"/>
          <w:numId w:val="32"/>
        </w:numPr>
        <w:spacing w:after="200"/>
        <w:jc w:val="both"/>
      </w:pPr>
      <w:commentRangeStart w:id="19"/>
      <w:r>
        <w:rPr>
          <w:b/>
          <w:bCs/>
        </w:rPr>
        <w:t>Curriculum</w:t>
      </w:r>
      <w:r w:rsidRPr="001A1CA6">
        <w:t>.</w:t>
      </w:r>
      <w:r>
        <w:t xml:space="preserve">  </w:t>
      </w:r>
      <w:r w:rsidRPr="0037506F">
        <w:t xml:space="preserve">All original curricular materials provided in conjunction with </w:t>
      </w:r>
      <w:r>
        <w:t>Consultant’s S</w:t>
      </w:r>
      <w:r w:rsidRPr="0037506F">
        <w:t>ervices must be authorized for use by the District only and remain exclusively the intellectual property of the authors.</w:t>
      </w:r>
      <w:commentRangeEnd w:id="19"/>
      <w:r>
        <w:rPr>
          <w:rStyle w:val="CommentReference"/>
        </w:rPr>
        <w:commentReference w:id="19"/>
      </w:r>
    </w:p>
    <w:p w14:paraId="4A6FE866" w14:textId="77777777" w:rsidR="00373322" w:rsidRPr="00687FE0" w:rsidRDefault="00373322" w:rsidP="001A5921">
      <w:pPr>
        <w:numPr>
          <w:ilvl w:val="0"/>
          <w:numId w:val="32"/>
        </w:numPr>
        <w:spacing w:after="200"/>
        <w:jc w:val="both"/>
      </w:pPr>
      <w:r w:rsidRPr="005C5694">
        <w:rPr>
          <w:b/>
          <w:bCs/>
        </w:rPr>
        <w:t>Audit</w:t>
      </w:r>
      <w:r w:rsidRPr="005C5694">
        <w:t>.</w:t>
      </w:r>
      <w:r w:rsidR="00DE5D23">
        <w:t xml:space="preserve"> </w:t>
      </w:r>
      <w:r w:rsidRPr="005C5694">
        <w:t>Consultant shall establish and maintain books, records, and systems of account, in accordance with generally accepted accounting principles, reflecting all busi</w:t>
      </w:r>
      <w:r w:rsidRPr="00687FE0">
        <w:t>ness operations of Consultant transacted under this Agreement.</w:t>
      </w:r>
      <w:r w:rsidR="00DE5D23">
        <w:t xml:space="preserve"> </w:t>
      </w:r>
      <w:r w:rsidRPr="005C5694">
        <w:t>Consultant shall retain these books, records, and systems of account during the Term of this Agreement and for five (5) years thereafter.</w:t>
      </w:r>
      <w:r w:rsidR="00DE5D23">
        <w:t xml:space="preserve"> </w:t>
      </w:r>
      <w:r w:rsidRPr="005C5694">
        <w:t>Consultant shall permit District, its agent, other representatives, or an independent au</w:t>
      </w:r>
      <w:r w:rsidRPr="00687FE0">
        <w:t>ditor to audit, examine, and make excerpts, copies, and transcripts from all books and records, and to make audit(s) of all billing statements, invoices, records, and other data related to the Services covered by this Agreement.</w:t>
      </w:r>
      <w:r w:rsidR="00DE5D23">
        <w:t xml:space="preserve"> </w:t>
      </w:r>
      <w:r w:rsidRPr="005C5694">
        <w:t xml:space="preserve">Audit(s) may be performed at any time, </w:t>
      </w:r>
      <w:proofErr w:type="gramStart"/>
      <w:r w:rsidRPr="005C5694">
        <w:t>provided that</w:t>
      </w:r>
      <w:proofErr w:type="gramEnd"/>
      <w:r w:rsidRPr="005C5694">
        <w:t xml:space="preserve"> </w:t>
      </w:r>
      <w:r w:rsidRPr="00687FE0">
        <w:t>District shall give reasonable prior notice to Consultant and shall conduct audit(s) during Consultant’s normal business hours, unless Consultant otherwise consents.</w:t>
      </w:r>
    </w:p>
    <w:p w14:paraId="4A1E72B3" w14:textId="77777777" w:rsidR="00017618" w:rsidRPr="00687FE0" w:rsidRDefault="005D2471" w:rsidP="001A5921">
      <w:pPr>
        <w:numPr>
          <w:ilvl w:val="0"/>
          <w:numId w:val="32"/>
        </w:numPr>
        <w:spacing w:after="200"/>
        <w:jc w:val="both"/>
      </w:pPr>
      <w:r w:rsidRPr="0006788C">
        <w:rPr>
          <w:b/>
          <w:bCs/>
        </w:rPr>
        <w:t>Independent Contractor</w:t>
      </w:r>
      <w:r w:rsidRPr="0006788C">
        <w:t>.</w:t>
      </w:r>
      <w:r w:rsidR="00DE5D23">
        <w:t xml:space="preserve"> </w:t>
      </w:r>
      <w:r w:rsidRPr="0006788C">
        <w:t>Consultant, in the performance of this Agreement, shall be and act as an independent contractor.</w:t>
      </w:r>
      <w:r w:rsidR="00F33DD1" w:rsidRPr="0006788C">
        <w:t xml:space="preserve"> </w:t>
      </w:r>
      <w:r w:rsidR="00F33DD1" w:rsidRPr="00687FE0">
        <w:t xml:space="preserve">Consultant </w:t>
      </w:r>
      <w:r w:rsidR="00136AA9" w:rsidRPr="00AF076E">
        <w:t>represents and warrants</w:t>
      </w:r>
      <w:r w:rsidR="00F33DD1" w:rsidRPr="00687FE0">
        <w:t xml:space="preserve"> </w:t>
      </w:r>
      <w:r w:rsidR="00483987" w:rsidRPr="00AF076E">
        <w:t>that:</w:t>
      </w:r>
      <w:r w:rsidR="00136AA9" w:rsidRPr="00AF076E">
        <w:t xml:space="preserve"> </w:t>
      </w:r>
      <w:r w:rsidR="00017618" w:rsidRPr="00AF076E">
        <w:t xml:space="preserve">(A) Consultant is </w:t>
      </w:r>
      <w:r w:rsidR="00017618" w:rsidRPr="0006788C">
        <w:t xml:space="preserve">free from the control and direction of District in connection with the performance of the </w:t>
      </w:r>
      <w:r w:rsidR="00017618" w:rsidRPr="005C5694">
        <w:t>Services</w:t>
      </w:r>
      <w:r w:rsidR="00017618" w:rsidRPr="00687FE0">
        <w:t xml:space="preserve">, </w:t>
      </w:r>
      <w:r w:rsidR="00017618" w:rsidRPr="00687FE0">
        <w:lastRenderedPageBreak/>
        <w:t>both under the Agreement and in fact; (B) Consultant’s Services are outside the usual course of District’s business; and (C) Consultant is customarily engaged in an independently established trade, occupation, or business of the same nature as that involved in the Services.</w:t>
      </w:r>
    </w:p>
    <w:p w14:paraId="0D230ABB" w14:textId="77777777" w:rsidR="007C498C" w:rsidRDefault="005D2471" w:rsidP="001A5921">
      <w:pPr>
        <w:spacing w:after="200"/>
        <w:ind w:left="360"/>
        <w:jc w:val="both"/>
      </w:pPr>
      <w:r w:rsidRPr="00AF076E">
        <w:t xml:space="preserve">Consultant understands and agrees that it and </w:t>
      </w:r>
      <w:proofErr w:type="gramStart"/>
      <w:r w:rsidRPr="00AF076E">
        <w:t>all of</w:t>
      </w:r>
      <w:proofErr w:type="gramEnd"/>
      <w:r w:rsidRPr="00AF076E">
        <w:t xml:space="preserve"> its employees shall not be considered officers,</w:t>
      </w:r>
      <w:r w:rsidRPr="0006788C">
        <w:t xml:space="preserve"> employees, agents, partner, or joint venture of </w:t>
      </w:r>
      <w:r w:rsidRPr="005C5694">
        <w:t xml:space="preserve">District, and are not entitled to benefits of any kind or nature normally provided employees of </w:t>
      </w:r>
      <w:r w:rsidRPr="00687FE0">
        <w:t>District and/or to which District's employees are normally entitled, including, but not limited to, State Unemployment Compensation or Workers’ Compensation.</w:t>
      </w:r>
      <w:r w:rsidR="00DE5D23">
        <w:t xml:space="preserve"> </w:t>
      </w:r>
      <w:r w:rsidRPr="005C5694">
        <w:t xml:space="preserve">Consultant shall assume full responsibility for payment of all federal, </w:t>
      </w:r>
      <w:proofErr w:type="gramStart"/>
      <w:r w:rsidRPr="005C5694">
        <w:t>state</w:t>
      </w:r>
      <w:proofErr w:type="gramEnd"/>
      <w:r w:rsidRPr="005C5694">
        <w:t xml:space="preserve"> and local taxes or contributions, including unemployment insurance, social security and income taxes with respect to Consu</w:t>
      </w:r>
      <w:r w:rsidRPr="00687FE0">
        <w:t>ltant's employees.</w:t>
      </w:r>
      <w:r w:rsidR="00DE5D23">
        <w:t xml:space="preserve"> </w:t>
      </w:r>
      <w:r w:rsidR="007C498C">
        <w:t xml:space="preserve">By checking the applicable box below, </w:t>
      </w:r>
      <w:r w:rsidR="0006788C">
        <w:t>Consultant</w:t>
      </w:r>
      <w:r w:rsidR="007C498C">
        <w:t xml:space="preserve"> hereby represents and warrants to District the following:</w:t>
      </w:r>
    </w:p>
    <w:p w14:paraId="145F6946" w14:textId="77777777" w:rsidR="007C498C" w:rsidRDefault="007C498C" w:rsidP="001A5921">
      <w:pPr>
        <w:tabs>
          <w:tab w:val="left" w:pos="720"/>
          <w:tab w:val="left" w:pos="2250"/>
        </w:tabs>
        <w:spacing w:after="200"/>
        <w:ind w:left="720" w:hanging="360"/>
        <w:jc w:val="both"/>
      </w:pPr>
      <w:r w:rsidRPr="00687FE0">
        <w:rPr>
          <w:b/>
        </w:rPr>
        <w:t></w:t>
      </w:r>
      <w:r>
        <w:tab/>
        <w:t>Consultant is and shall be a resident of the State of California or is otherwise exempt from withholding.</w:t>
      </w:r>
      <w:r w:rsidR="00DE5D23">
        <w:t xml:space="preserve"> </w:t>
      </w:r>
      <w:r>
        <w:t>To the extent an exemption is sought, Consultant will provide District with appropriate evidence including, without limitation, FTB Form 590.</w:t>
      </w:r>
      <w:r w:rsidR="00DE5D23">
        <w:t xml:space="preserve"> </w:t>
      </w:r>
      <w:r>
        <w:t xml:space="preserve">Consultant shall </w:t>
      </w:r>
      <w:r w:rsidR="0006788C">
        <w:t xml:space="preserve">still </w:t>
      </w:r>
      <w:r>
        <w:t>be responsible for payment of all state and federal taxes.</w:t>
      </w:r>
      <w:r w:rsidR="00DE5D23">
        <w:t xml:space="preserve"> </w:t>
      </w:r>
    </w:p>
    <w:p w14:paraId="2B5664E5" w14:textId="77777777" w:rsidR="005D2471" w:rsidRPr="0006788C" w:rsidRDefault="007C498C" w:rsidP="001A5921">
      <w:pPr>
        <w:tabs>
          <w:tab w:val="left" w:pos="720"/>
          <w:tab w:val="left" w:pos="2250"/>
        </w:tabs>
        <w:spacing w:after="200"/>
        <w:ind w:left="720" w:hanging="360"/>
        <w:jc w:val="both"/>
      </w:pPr>
      <w:r>
        <w:t></w:t>
      </w:r>
      <w:r>
        <w:tab/>
        <w:t xml:space="preserve">Consultant is </w:t>
      </w:r>
      <w:r w:rsidRPr="00687FE0">
        <w:rPr>
          <w:u w:val="single"/>
        </w:rPr>
        <w:t>not</w:t>
      </w:r>
      <w:r>
        <w:t xml:space="preserve"> </w:t>
      </w:r>
      <w:r w:rsidR="0006788C">
        <w:t>a resident</w:t>
      </w:r>
      <w:r>
        <w:t xml:space="preserve"> of the State of California or otherwise not exempt from withholding, and </w:t>
      </w:r>
      <w:r w:rsidR="0006788C">
        <w:t>Consultant</w:t>
      </w:r>
      <w:r>
        <w:t xml:space="preserve"> authorizes District to withhold from all payments made to </w:t>
      </w:r>
      <w:r w:rsidR="0006788C">
        <w:t>Consultant</w:t>
      </w:r>
      <w:r>
        <w:t xml:space="preserve"> under this Agreement all taxes required to be withheld by law.</w:t>
      </w:r>
      <w:r w:rsidR="00DE5D23">
        <w:t xml:space="preserve"> </w:t>
      </w:r>
      <w:r>
        <w:t>(See, e.g., California Revenue &amp; Taxation Code section 18661 et seq.)</w:t>
      </w:r>
      <w:r w:rsidR="00DE5D23">
        <w:t xml:space="preserve"> </w:t>
      </w:r>
    </w:p>
    <w:p w14:paraId="423365A6" w14:textId="77777777" w:rsidR="004E4592" w:rsidRPr="00687FE0" w:rsidRDefault="004E4592" w:rsidP="001A5921">
      <w:pPr>
        <w:numPr>
          <w:ilvl w:val="0"/>
          <w:numId w:val="32"/>
        </w:numPr>
        <w:spacing w:after="200"/>
        <w:jc w:val="both"/>
      </w:pPr>
      <w:r w:rsidRPr="00687FE0">
        <w:rPr>
          <w:b/>
        </w:rPr>
        <w:t>Disputes</w:t>
      </w:r>
      <w:r w:rsidRPr="00687FE0">
        <w:t>.</w:t>
      </w:r>
      <w:r w:rsidR="00DE5D23">
        <w:t xml:space="preserve"> </w:t>
      </w:r>
      <w:r w:rsidRPr="005C5694">
        <w:t>In the event of a dispute between the parties as to performance of the Services, the interpretation of this Agreement, or payment or nonpayment for work performed or not performed, the parties shall attempt to resolve the dispute in good faith.</w:t>
      </w:r>
      <w:r w:rsidR="00DE5D23">
        <w:t xml:space="preserve"> </w:t>
      </w:r>
      <w:r w:rsidRPr="005C5694">
        <w:t>Pending resolution of the dispute, Consultant agrees it w</w:t>
      </w:r>
      <w:r w:rsidRPr="00687FE0">
        <w:t xml:space="preserve">ill neither rescind the Agreement nor stop the performance of the </w:t>
      </w:r>
      <w:proofErr w:type="gramStart"/>
      <w:r w:rsidRPr="00687FE0">
        <w:t>Services, but</w:t>
      </w:r>
      <w:proofErr w:type="gramEnd"/>
      <w:r w:rsidRPr="00687FE0">
        <w:t xml:space="preserve"> will allow determination by the court of the State of California, in the county in which District’s administration office is located, having competent jurisdiction of the dispute.</w:t>
      </w:r>
      <w:r w:rsidR="00DE5D23">
        <w:t xml:space="preserve"> </w:t>
      </w:r>
      <w:r w:rsidRPr="005C5694">
        <w:t>Disputes may be determined by mediation if mutually agreeable, otherwise by litigation.</w:t>
      </w:r>
      <w:r w:rsidR="00DE5D23">
        <w:t xml:space="preserve"> </w:t>
      </w:r>
      <w:r w:rsidRPr="005C5694">
        <w:t>Notice of the demand for mediation of a dispute shall be filed in writing with the other party to the Agreement.</w:t>
      </w:r>
      <w:r w:rsidR="00DE5D23">
        <w:t xml:space="preserve"> </w:t>
      </w:r>
      <w:r w:rsidRPr="005C5694">
        <w:t>The demand for mediation shall be made withi</w:t>
      </w:r>
      <w:r w:rsidRPr="00687FE0">
        <w:t>n a reasonable time after written notice of the dispute has been provided to the other party, but in no case longer than ninety (90) days after initial written notice.</w:t>
      </w:r>
      <w:r w:rsidR="00DE5D23">
        <w:t xml:space="preserve"> </w:t>
      </w:r>
      <w:r w:rsidRPr="005C5694">
        <w:t>If a claim, or any portion thereof, remains in dispute upon satisfaction of all applica</w:t>
      </w:r>
      <w:r w:rsidRPr="00687FE0">
        <w:t>ble dispute resolution requirements, Consultant shall comply with all claims presentation requirements as provided in Chapter 1 (commencing with section 900) and Chapter 2 (commencing with section 910) of Part 3 of Division 3.6 of Title 1 of Government Code as a condition precedent to Consultant’s right to bring a civil action against District.</w:t>
      </w:r>
      <w:r w:rsidR="00DE5D23">
        <w:t xml:space="preserve"> </w:t>
      </w:r>
      <w:r w:rsidRPr="005C5694">
        <w:t xml:space="preserve">For purposes of those provisions, the running of the time within which a claim must be presented to </w:t>
      </w:r>
      <w:r w:rsidRPr="00687FE0">
        <w:t>District shall be tolled from the time Consultant submits its written claim until the time the claim is denied, including any time utilized by any applicable meet and confer process.</w:t>
      </w:r>
    </w:p>
    <w:p w14:paraId="48CF6DEA" w14:textId="77777777" w:rsidR="00373322" w:rsidRPr="005C5694" w:rsidRDefault="00373322" w:rsidP="001A5921">
      <w:pPr>
        <w:keepNext/>
        <w:numPr>
          <w:ilvl w:val="0"/>
          <w:numId w:val="32"/>
        </w:numPr>
        <w:spacing w:after="200"/>
      </w:pPr>
      <w:r w:rsidRPr="00687FE0">
        <w:rPr>
          <w:b/>
          <w:bCs/>
        </w:rPr>
        <w:t>Termination</w:t>
      </w:r>
      <w:r w:rsidRPr="00687FE0">
        <w:t>.</w:t>
      </w:r>
      <w:r w:rsidR="00DE5D23">
        <w:t xml:space="preserve"> </w:t>
      </w:r>
    </w:p>
    <w:p w14:paraId="58B89754" w14:textId="77777777" w:rsidR="00373322" w:rsidRPr="00687FE0" w:rsidRDefault="00373322" w:rsidP="001A5921">
      <w:pPr>
        <w:numPr>
          <w:ilvl w:val="1"/>
          <w:numId w:val="32"/>
        </w:numPr>
        <w:spacing w:after="200"/>
        <w:jc w:val="both"/>
      </w:pPr>
      <w:r w:rsidRPr="00687FE0">
        <w:rPr>
          <w:b/>
          <w:bCs/>
        </w:rPr>
        <w:t>For Convenience by District</w:t>
      </w:r>
      <w:r w:rsidRPr="00687FE0">
        <w:t>.</w:t>
      </w:r>
      <w:r w:rsidR="00DE5D23">
        <w:t xml:space="preserve"> </w:t>
      </w:r>
      <w:r w:rsidRPr="005C5694">
        <w:t>District may, at any time, with or without reason, terminate this Agre</w:t>
      </w:r>
      <w:r w:rsidRPr="00687FE0">
        <w:t>ement and compensate Consultant only for services satisfactorily rendered to the date of termination.</w:t>
      </w:r>
      <w:r w:rsidR="00DE5D23">
        <w:t xml:space="preserve"> </w:t>
      </w:r>
      <w:r w:rsidRPr="005C5694">
        <w:t>Written notice by District shall be sufficient to stop further performance of services by Consultant.</w:t>
      </w:r>
      <w:r w:rsidR="00DE5D23">
        <w:t xml:space="preserve"> </w:t>
      </w:r>
      <w:r w:rsidRPr="005C5694">
        <w:t>Notice shall be deemed given when received by Cons</w:t>
      </w:r>
      <w:r w:rsidRPr="00687FE0">
        <w:t xml:space="preserve">ultant or no later than three </w:t>
      </w:r>
      <w:r w:rsidR="00FD5301" w:rsidRPr="00687FE0">
        <w:t xml:space="preserve">(3) </w:t>
      </w:r>
      <w:r w:rsidR="00ED480E" w:rsidRPr="00687FE0">
        <w:t xml:space="preserve">calendar </w:t>
      </w:r>
      <w:r w:rsidRPr="00687FE0">
        <w:t>days after the day of mailing, whichever is sooner.</w:t>
      </w:r>
    </w:p>
    <w:p w14:paraId="3C924BE1" w14:textId="77777777" w:rsidR="00373322" w:rsidRPr="005C5694" w:rsidRDefault="00373322" w:rsidP="001A5921">
      <w:pPr>
        <w:numPr>
          <w:ilvl w:val="1"/>
          <w:numId w:val="32"/>
        </w:numPr>
        <w:spacing w:after="200"/>
        <w:jc w:val="both"/>
      </w:pPr>
      <w:r w:rsidRPr="00687FE0">
        <w:rPr>
          <w:b/>
          <w:bCs/>
        </w:rPr>
        <w:t>With Cause by District</w:t>
      </w:r>
      <w:r w:rsidRPr="00687FE0">
        <w:t>.</w:t>
      </w:r>
      <w:r w:rsidR="00DE5D23">
        <w:t xml:space="preserve"> </w:t>
      </w:r>
      <w:r w:rsidRPr="005C5694">
        <w:t>District may terminate this Agreement upon giving of written notice of intention to terminate for cause.</w:t>
      </w:r>
      <w:r w:rsidR="00DE5D23">
        <w:t xml:space="preserve"> </w:t>
      </w:r>
      <w:r w:rsidRPr="005C5694">
        <w:t>Cause shall include:</w:t>
      </w:r>
      <w:r w:rsidR="00DE5D23">
        <w:t xml:space="preserve"> </w:t>
      </w:r>
    </w:p>
    <w:p w14:paraId="5375D2D3" w14:textId="77777777" w:rsidR="00373322" w:rsidRPr="005C5694" w:rsidRDefault="00373322" w:rsidP="001A5921">
      <w:pPr>
        <w:numPr>
          <w:ilvl w:val="2"/>
          <w:numId w:val="32"/>
        </w:numPr>
        <w:tabs>
          <w:tab w:val="clear" w:pos="1440"/>
        </w:tabs>
        <w:spacing w:after="200"/>
        <w:ind w:left="1800" w:hanging="810"/>
        <w:jc w:val="both"/>
      </w:pPr>
      <w:r w:rsidRPr="005C5694">
        <w:t>material violation of this Agreement by Consultant; or</w:t>
      </w:r>
      <w:r w:rsidR="00DE5D23">
        <w:t xml:space="preserve"> </w:t>
      </w:r>
    </w:p>
    <w:p w14:paraId="6A25CB8E" w14:textId="6940B767" w:rsidR="00373322" w:rsidRDefault="00373322" w:rsidP="001A5921">
      <w:pPr>
        <w:numPr>
          <w:ilvl w:val="2"/>
          <w:numId w:val="32"/>
        </w:numPr>
        <w:tabs>
          <w:tab w:val="clear" w:pos="1440"/>
        </w:tabs>
        <w:spacing w:after="200"/>
        <w:ind w:left="1800" w:hanging="810"/>
        <w:jc w:val="both"/>
      </w:pPr>
      <w:r w:rsidRPr="00687FE0">
        <w:lastRenderedPageBreak/>
        <w:t>any act by Consultant exposing District to liability to others for personal injury or property damage</w:t>
      </w:r>
      <w:r w:rsidR="00027471">
        <w:t>; or</w:t>
      </w:r>
    </w:p>
    <w:p w14:paraId="46FEFDCC" w14:textId="77777777" w:rsidR="00027471" w:rsidRPr="00687FE0" w:rsidRDefault="00027471" w:rsidP="001A5921">
      <w:pPr>
        <w:numPr>
          <w:ilvl w:val="2"/>
          <w:numId w:val="32"/>
        </w:numPr>
        <w:tabs>
          <w:tab w:val="clear" w:pos="1440"/>
        </w:tabs>
        <w:spacing w:after="200"/>
        <w:ind w:left="1800" w:hanging="810"/>
        <w:jc w:val="both"/>
      </w:pPr>
      <w:r w:rsidRPr="006B4711">
        <w:t>Consultant is adjudged a</w:t>
      </w:r>
      <w:r>
        <w:t>s</w:t>
      </w:r>
      <w:r w:rsidRPr="006B4711">
        <w:t xml:space="preserve"> </w:t>
      </w:r>
      <w:proofErr w:type="gramStart"/>
      <w:r w:rsidRPr="006B4711">
        <w:t>bankrupt,</w:t>
      </w:r>
      <w:proofErr w:type="gramEnd"/>
      <w:r w:rsidRPr="006B4711">
        <w:t xml:space="preserve"> Consultant makes a general assignment for the benefit of creditors or a receiver is appointed on account of Consultant's insolvency</w:t>
      </w:r>
      <w:r>
        <w:t>.</w:t>
      </w:r>
    </w:p>
    <w:p w14:paraId="3F5B5493" w14:textId="3812FEA8" w:rsidR="00373322" w:rsidRPr="005C5694" w:rsidRDefault="00373322" w:rsidP="001A5921">
      <w:pPr>
        <w:spacing w:after="200"/>
        <w:ind w:left="990"/>
        <w:jc w:val="both"/>
      </w:pPr>
      <w:r w:rsidRPr="00687FE0">
        <w:t>Written notice by District shall contain the reasons for such intention to terminate and unless within three (3) calendar days after that notice the condition or violation shall cease, or satisfactory arrangements for the correction thereof be made, this Agreement shall upon the expiration of the three (3) calendar days cease and terminate.</w:t>
      </w:r>
      <w:r w:rsidR="00DE5D23">
        <w:t xml:space="preserve"> </w:t>
      </w:r>
      <w:r w:rsidRPr="005C5694">
        <w:t xml:space="preserve">In the event of this termination, </w:t>
      </w:r>
      <w:r w:rsidRPr="00687FE0">
        <w:t>District may secure the required services from another Consultant.</w:t>
      </w:r>
      <w:r w:rsidR="00DE5D23">
        <w:t xml:space="preserve"> </w:t>
      </w:r>
      <w:r w:rsidRPr="005C5694">
        <w:t>If the expense, fees, and/or costs to District exceed the cost of providing the service pursuant to this Agreement, Consultant shall immediately pay the ex</w:t>
      </w:r>
      <w:r w:rsidRPr="00687FE0">
        <w:t>cess expense, fees, and/or costs to District upon the receipt of District’s notice of these expense</w:t>
      </w:r>
      <w:r w:rsidR="00BA120A">
        <w:t>s</w:t>
      </w:r>
      <w:r w:rsidRPr="00687FE0">
        <w:t>, fees, and/or costs.</w:t>
      </w:r>
      <w:r w:rsidR="00DE5D23">
        <w:t xml:space="preserve"> </w:t>
      </w:r>
      <w:r w:rsidRPr="005C5694">
        <w:t>The foregoing provisions are in addition to and not a limitation of any other rights or remedies available to District.</w:t>
      </w:r>
      <w:r w:rsidR="00DE5D23">
        <w:t xml:space="preserve"> </w:t>
      </w:r>
    </w:p>
    <w:p w14:paraId="49EF0321" w14:textId="77777777" w:rsidR="00192552" w:rsidRPr="005C5694" w:rsidRDefault="00192552" w:rsidP="001A5921">
      <w:pPr>
        <w:pStyle w:val="ListParagraph"/>
        <w:numPr>
          <w:ilvl w:val="1"/>
          <w:numId w:val="32"/>
        </w:numPr>
        <w:spacing w:after="200"/>
        <w:jc w:val="both"/>
      </w:pPr>
      <w:r>
        <w:t xml:space="preserve">Upon termination, Consultant shall provide the District with all documents produced, </w:t>
      </w:r>
      <w:proofErr w:type="gramStart"/>
      <w:r>
        <w:t>maintained</w:t>
      </w:r>
      <w:proofErr w:type="gramEnd"/>
      <w:r>
        <w:t xml:space="preserve"> or collected by Consultant pursuant to this Agreement, whether or not such documents are final or draft documents.</w:t>
      </w:r>
    </w:p>
    <w:p w14:paraId="2DC86099" w14:textId="77777777" w:rsidR="008B2DC3" w:rsidRDefault="00373322" w:rsidP="001A5921">
      <w:pPr>
        <w:numPr>
          <w:ilvl w:val="0"/>
          <w:numId w:val="32"/>
        </w:numPr>
        <w:spacing w:after="200"/>
        <w:jc w:val="both"/>
      </w:pPr>
      <w:r w:rsidRPr="00687FE0">
        <w:rPr>
          <w:b/>
          <w:bCs/>
        </w:rPr>
        <w:t>Indemnification</w:t>
      </w:r>
      <w:r w:rsidRPr="00687FE0">
        <w:t>.</w:t>
      </w:r>
      <w:r w:rsidR="00DE5D23">
        <w:t xml:space="preserve"> </w:t>
      </w:r>
    </w:p>
    <w:p w14:paraId="7B2E9536" w14:textId="6CC44A82" w:rsidR="00AF076E" w:rsidRDefault="008D3029" w:rsidP="001A5921">
      <w:pPr>
        <w:numPr>
          <w:ilvl w:val="1"/>
          <w:numId w:val="32"/>
        </w:numPr>
        <w:spacing w:after="200"/>
        <w:jc w:val="both"/>
      </w:pPr>
      <w:r w:rsidRPr="005C5694">
        <w:t xml:space="preserve">To the furthest extent permitted by California law, </w:t>
      </w:r>
      <w:r w:rsidR="00422E53" w:rsidRPr="005C5694">
        <w:t>Consultant</w:t>
      </w:r>
      <w:r w:rsidRPr="005C5694">
        <w:t xml:space="preserve"> shall indemnify and hold harmless </w:t>
      </w:r>
      <w:r w:rsidRPr="00687FE0">
        <w:t>District</w:t>
      </w:r>
      <w:r w:rsidR="00797C41" w:rsidRPr="00687FE0">
        <w:t xml:space="preserve">, </w:t>
      </w:r>
      <w:r w:rsidRPr="00687FE0">
        <w:t>its Governing Board, agents, representatives, officers, consultants, employees, trustees, and volunteers (the “</w:t>
      </w:r>
      <w:r w:rsidR="000F21D7" w:rsidRPr="00687FE0">
        <w:t>I</w:t>
      </w:r>
      <w:r w:rsidRPr="00687FE0">
        <w:t xml:space="preserve">ndemnified </w:t>
      </w:r>
      <w:r w:rsidR="000F21D7" w:rsidRPr="00687FE0">
        <w:t>P</w:t>
      </w:r>
      <w:r w:rsidRPr="00687FE0">
        <w:t xml:space="preserve">arties”) from any and all claims arising out of, pertaining to, or relating to the negligence, recklessness, or willful misconduct of </w:t>
      </w:r>
      <w:r w:rsidR="00422E53" w:rsidRPr="00687FE0">
        <w:t>Consultant</w:t>
      </w:r>
      <w:r w:rsidR="008B2DC3">
        <w:t xml:space="preserve"> (“Claim”)</w:t>
      </w:r>
      <w:r w:rsidRPr="00687FE0">
        <w:t>.</w:t>
      </w:r>
      <w:r w:rsidR="00DE5D23">
        <w:t xml:space="preserve"> </w:t>
      </w:r>
      <w:r w:rsidR="000F21D7" w:rsidRPr="005C5694">
        <w:t>Consultant shall, to the furthest extent permitted by California law, defend the Indemnified Parties at Consultant’</w:t>
      </w:r>
      <w:r w:rsidR="000F21D7" w:rsidRPr="00687FE0">
        <w:t xml:space="preserve">s own expense, </w:t>
      </w:r>
      <w:r w:rsidR="008B2DC3">
        <w:t xml:space="preserve">including attorneys’ fees and costs, </w:t>
      </w:r>
      <w:r w:rsidR="00206C77" w:rsidRPr="00687FE0">
        <w:t xml:space="preserve">from </w:t>
      </w:r>
      <w:proofErr w:type="gramStart"/>
      <w:r w:rsidR="00206C77" w:rsidRPr="00687FE0">
        <w:t>any and all</w:t>
      </w:r>
      <w:proofErr w:type="gramEnd"/>
      <w:r w:rsidR="00206C77" w:rsidRPr="00687FE0">
        <w:t xml:space="preserve"> Claim(s) and allegations relating thereto</w:t>
      </w:r>
      <w:r w:rsidR="008B2DC3">
        <w:t xml:space="preserve">.  The District shall have the right to accept or reject any legal representation that Consultant proposes to defend the Indemnified Parties.  </w:t>
      </w:r>
    </w:p>
    <w:p w14:paraId="451F2B55" w14:textId="503C9602" w:rsidR="008B2DC3" w:rsidRDefault="008B2DC3" w:rsidP="001A5921">
      <w:pPr>
        <w:numPr>
          <w:ilvl w:val="1"/>
          <w:numId w:val="32"/>
        </w:numPr>
        <w:spacing w:after="200"/>
        <w:jc w:val="both"/>
      </w:pPr>
      <w:r>
        <w:t>Consultant shall pay and satisfy any judgment, award, or decree that may be rendered against the Indemnified Parties in any Claim, subject to section 1</w:t>
      </w:r>
      <w:r w:rsidR="00C27915">
        <w:t>6</w:t>
      </w:r>
      <w:r>
        <w:t xml:space="preserve">.1 above.  Consultant’s obligation pursuant to this Article includes reimbursing the District for the cost of any settlement paid by the Indemnified Parties and for </w:t>
      </w:r>
      <w:proofErr w:type="gramStart"/>
      <w:r>
        <w:t>any and all</w:t>
      </w:r>
      <w:proofErr w:type="gramEnd"/>
      <w:r>
        <w:t xml:space="preserve"> fees and costs, including but not limited to legal fees and costs, expert witness fees, and consultant fees, incurred by the Indemnified Parties in the defense of any Claim(s) and to enforce the indemni</w:t>
      </w:r>
      <w:r w:rsidR="00C27915">
        <w:t>ty herein, subject to section 16</w:t>
      </w:r>
      <w:r>
        <w:t xml:space="preserve">.1 above.  Consultant’s obligation to indemnify shall not be restricted to insurance proceeds. </w:t>
      </w:r>
    </w:p>
    <w:p w14:paraId="57CE3950" w14:textId="77777777" w:rsidR="008B2DC3" w:rsidRDefault="008B2DC3" w:rsidP="001A5921">
      <w:pPr>
        <w:numPr>
          <w:ilvl w:val="1"/>
          <w:numId w:val="32"/>
        </w:numPr>
        <w:spacing w:after="200"/>
        <w:jc w:val="both"/>
      </w:pPr>
      <w:r>
        <w:t xml:space="preserve">District may withhold </w:t>
      </w:r>
      <w:proofErr w:type="gramStart"/>
      <w:r>
        <w:t>any and all</w:t>
      </w:r>
      <w:proofErr w:type="gramEnd"/>
      <w:r>
        <w:t xml:space="preserve"> costs that arise out of, pertain to, or relate to the negligence, recklessness, or willful misconduct of the Consultant from amounts owing to Consultant.</w:t>
      </w:r>
    </w:p>
    <w:p w14:paraId="1D799F4F" w14:textId="77777777" w:rsidR="00373322" w:rsidRDefault="00373322" w:rsidP="001A5921">
      <w:pPr>
        <w:pStyle w:val="Quick1"/>
        <w:widowControl/>
        <w:spacing w:after="200"/>
        <w:rPr>
          <w:sz w:val="20"/>
        </w:rPr>
      </w:pPr>
    </w:p>
    <w:p w14:paraId="69D70CFA" w14:textId="7A19D245" w:rsidR="00627FE1" w:rsidRDefault="00627FE1" w:rsidP="001A5921">
      <w:pPr>
        <w:pStyle w:val="Quick1"/>
        <w:widowControl/>
        <w:spacing w:after="200"/>
        <w:jc w:val="center"/>
        <w:rPr>
          <w:sz w:val="20"/>
        </w:rPr>
      </w:pPr>
      <w:r>
        <w:rPr>
          <w:sz w:val="20"/>
        </w:rPr>
        <w:t>[REMAINDER OF PAGE INTENTIONALLY BLANK]</w:t>
      </w:r>
    </w:p>
    <w:p w14:paraId="5DE16D18" w14:textId="30918D28" w:rsidR="00373322" w:rsidRPr="00AF076E" w:rsidRDefault="00373322" w:rsidP="001A5921">
      <w:pPr>
        <w:pStyle w:val="Quick1"/>
        <w:keepNext/>
        <w:widowControl/>
        <w:numPr>
          <w:ilvl w:val="0"/>
          <w:numId w:val="32"/>
        </w:numPr>
        <w:spacing w:after="200"/>
        <w:rPr>
          <w:sz w:val="20"/>
        </w:rPr>
      </w:pPr>
      <w:r w:rsidRPr="006B4711">
        <w:rPr>
          <w:b/>
          <w:bCs/>
          <w:sz w:val="20"/>
        </w:rPr>
        <w:lastRenderedPageBreak/>
        <w:t>Insurance</w:t>
      </w:r>
      <w:r w:rsidRPr="006B4711">
        <w:rPr>
          <w:sz w:val="20"/>
        </w:rPr>
        <w:t>.</w:t>
      </w:r>
    </w:p>
    <w:p w14:paraId="2C2311EE" w14:textId="77777777" w:rsidR="00373322" w:rsidRPr="00AF076E" w:rsidRDefault="008B2DC3" w:rsidP="001A5921">
      <w:pPr>
        <w:pStyle w:val="Quick1"/>
        <w:keepNext/>
        <w:widowControl/>
        <w:numPr>
          <w:ilvl w:val="1"/>
          <w:numId w:val="32"/>
        </w:numPr>
        <w:spacing w:after="200"/>
        <w:jc w:val="both"/>
        <w:rPr>
          <w:sz w:val="20"/>
        </w:rPr>
      </w:pPr>
      <w:r w:rsidRPr="008B2DC3">
        <w:rPr>
          <w:b/>
          <w:sz w:val="20"/>
        </w:rPr>
        <w:t>Coverage</w:t>
      </w:r>
      <w:r>
        <w:rPr>
          <w:sz w:val="20"/>
        </w:rPr>
        <w:t xml:space="preserve">.  </w:t>
      </w:r>
      <w:r w:rsidR="00373322" w:rsidRPr="008B2DC3">
        <w:rPr>
          <w:sz w:val="20"/>
        </w:rPr>
        <w:t>Consultant</w:t>
      </w:r>
      <w:r w:rsidR="00373322" w:rsidRPr="006B4711">
        <w:rPr>
          <w:sz w:val="20"/>
        </w:rPr>
        <w:t xml:space="preserve"> shall procure and </w:t>
      </w:r>
      <w:proofErr w:type="gramStart"/>
      <w:r w:rsidR="00373322" w:rsidRPr="006B4711">
        <w:rPr>
          <w:sz w:val="20"/>
        </w:rPr>
        <w:t>maintain at all times</w:t>
      </w:r>
      <w:proofErr w:type="gramEnd"/>
      <w:r w:rsidR="00373322" w:rsidRPr="006B4711">
        <w:rPr>
          <w:sz w:val="20"/>
        </w:rPr>
        <w:t xml:space="preserve"> it performs any portion of the Services the following insurance with minimum limits equal to the amount indicated below.</w:t>
      </w:r>
      <w:r w:rsidR="00DE5D23">
        <w:rPr>
          <w:sz w:val="20"/>
        </w:rPr>
        <w:t xml:space="preserve"> </w:t>
      </w: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570"/>
        <w:gridCol w:w="1890"/>
      </w:tblGrid>
      <w:tr w:rsidR="00373322" w:rsidRPr="006B4711" w14:paraId="175EC9D0" w14:textId="77777777" w:rsidTr="0082624B">
        <w:tc>
          <w:tcPr>
            <w:tcW w:w="6570" w:type="dxa"/>
          </w:tcPr>
          <w:p w14:paraId="587393A1" w14:textId="77777777" w:rsidR="00373322" w:rsidRPr="006B4711" w:rsidRDefault="00373322" w:rsidP="0082624B">
            <w:pPr>
              <w:ind w:left="-30"/>
              <w:rPr>
                <w:b/>
              </w:rPr>
            </w:pPr>
            <w:commentRangeStart w:id="20"/>
            <w:r w:rsidRPr="006B4711">
              <w:rPr>
                <w:b/>
              </w:rPr>
              <w:t>Type of Coverage</w:t>
            </w:r>
          </w:p>
        </w:tc>
        <w:tc>
          <w:tcPr>
            <w:tcW w:w="1890" w:type="dxa"/>
          </w:tcPr>
          <w:p w14:paraId="64F35BDB" w14:textId="77777777" w:rsidR="00373322" w:rsidRPr="006B4711" w:rsidRDefault="00373322" w:rsidP="001A5921">
            <w:pPr>
              <w:rPr>
                <w:b/>
              </w:rPr>
            </w:pPr>
            <w:r w:rsidRPr="006B4711">
              <w:rPr>
                <w:b/>
              </w:rPr>
              <w:t>Minimum</w:t>
            </w:r>
          </w:p>
          <w:p w14:paraId="6717CEA0" w14:textId="77777777" w:rsidR="00373322" w:rsidRPr="006B4711" w:rsidRDefault="00373322" w:rsidP="001A5921">
            <w:pPr>
              <w:rPr>
                <w:b/>
              </w:rPr>
            </w:pPr>
            <w:r w:rsidRPr="006B4711">
              <w:rPr>
                <w:b/>
              </w:rPr>
              <w:t>Requirement</w:t>
            </w:r>
          </w:p>
        </w:tc>
      </w:tr>
      <w:tr w:rsidR="00373322" w:rsidRPr="006B4711" w14:paraId="7692441C" w14:textId="77777777" w:rsidTr="0082624B">
        <w:tc>
          <w:tcPr>
            <w:tcW w:w="6570" w:type="dxa"/>
          </w:tcPr>
          <w:p w14:paraId="2A70E371" w14:textId="77777777" w:rsidR="00373322" w:rsidRPr="006B4711" w:rsidRDefault="00373322" w:rsidP="0082624B">
            <w:pPr>
              <w:ind w:left="-30"/>
            </w:pPr>
            <w:r w:rsidRPr="006B4711">
              <w:rPr>
                <w:b/>
              </w:rPr>
              <w:t>Commercial General Liability Insurance</w:t>
            </w:r>
            <w:r w:rsidRPr="006B4711">
              <w:rPr>
                <w:bCs/>
              </w:rPr>
              <w:t>, including Bodily Injury, Personal Injury, Property Damage, Advertising</w:t>
            </w:r>
            <w:r w:rsidRPr="006B4711">
              <w:t xml:space="preserve"> Injury, and Medical Payments</w:t>
            </w:r>
          </w:p>
          <w:p w14:paraId="47D22657" w14:textId="77777777" w:rsidR="00373322" w:rsidRPr="006B4711" w:rsidRDefault="00373322" w:rsidP="0082624B">
            <w:pPr>
              <w:ind w:left="345"/>
            </w:pPr>
            <w:r w:rsidRPr="006B4711">
              <w:t>Each Occurrence</w:t>
            </w:r>
          </w:p>
          <w:p w14:paraId="6415AB99" w14:textId="77777777" w:rsidR="00373322" w:rsidRPr="006B4711" w:rsidRDefault="00373322" w:rsidP="0082624B">
            <w:pPr>
              <w:ind w:left="345"/>
            </w:pPr>
            <w:r w:rsidRPr="006B4711">
              <w:t>General Aggregate</w:t>
            </w:r>
          </w:p>
        </w:tc>
        <w:tc>
          <w:tcPr>
            <w:tcW w:w="1890" w:type="dxa"/>
          </w:tcPr>
          <w:p w14:paraId="2E64FE2D" w14:textId="77777777" w:rsidR="00373322" w:rsidRPr="006B4711" w:rsidRDefault="00373322" w:rsidP="001A5921"/>
          <w:p w14:paraId="7377C5E8" w14:textId="77777777" w:rsidR="00373322" w:rsidRPr="006B4711" w:rsidRDefault="00373322" w:rsidP="001A5921"/>
          <w:p w14:paraId="54F05303" w14:textId="77777777" w:rsidR="00373322" w:rsidRPr="006B4711" w:rsidRDefault="00373322" w:rsidP="001A5921"/>
          <w:p w14:paraId="22AD6C23" w14:textId="058EEF10" w:rsidR="00373322" w:rsidRPr="006B4711" w:rsidRDefault="00373322" w:rsidP="001A5921">
            <w:r w:rsidRPr="006B4711">
              <w:t xml:space="preserve">$ </w:t>
            </w:r>
            <w:r w:rsidR="00841166">
              <w:t>_</w:t>
            </w:r>
            <w:r w:rsidRPr="006B4711">
              <w:t>,000,000</w:t>
            </w:r>
          </w:p>
          <w:p w14:paraId="721A5094" w14:textId="648BC6CF" w:rsidR="00373322" w:rsidRPr="006B4711" w:rsidRDefault="00373322" w:rsidP="001A5921">
            <w:r w:rsidRPr="006B4711">
              <w:t xml:space="preserve">$ </w:t>
            </w:r>
            <w:r w:rsidR="00841166">
              <w:t>_</w:t>
            </w:r>
            <w:r w:rsidRPr="006B4711">
              <w:t>,000,000</w:t>
            </w:r>
          </w:p>
        </w:tc>
      </w:tr>
      <w:tr w:rsidR="00373322" w:rsidRPr="006B4711" w14:paraId="378F3181" w14:textId="77777777" w:rsidTr="0082624B">
        <w:tc>
          <w:tcPr>
            <w:tcW w:w="6570" w:type="dxa"/>
          </w:tcPr>
          <w:p w14:paraId="644BDA3C" w14:textId="77777777" w:rsidR="00373322" w:rsidRPr="006B4711" w:rsidRDefault="00373322" w:rsidP="0082624B">
            <w:pPr>
              <w:ind w:left="-30"/>
            </w:pPr>
            <w:r w:rsidRPr="006B4711">
              <w:rPr>
                <w:b/>
              </w:rPr>
              <w:t>Automobile Liability Insurance - Any Auto</w:t>
            </w:r>
          </w:p>
          <w:p w14:paraId="4D001792" w14:textId="77777777" w:rsidR="00373322" w:rsidRPr="006B4711" w:rsidRDefault="00373322" w:rsidP="0082624B">
            <w:pPr>
              <w:ind w:left="345"/>
            </w:pPr>
            <w:r w:rsidRPr="006B4711">
              <w:t>Each Occurrence</w:t>
            </w:r>
          </w:p>
          <w:p w14:paraId="17952BD6" w14:textId="77777777" w:rsidR="00373322" w:rsidRPr="006B4711" w:rsidRDefault="00373322" w:rsidP="0082624B">
            <w:pPr>
              <w:ind w:left="345"/>
            </w:pPr>
            <w:r w:rsidRPr="006B4711">
              <w:t>General Aggregate</w:t>
            </w:r>
          </w:p>
        </w:tc>
        <w:tc>
          <w:tcPr>
            <w:tcW w:w="1890" w:type="dxa"/>
          </w:tcPr>
          <w:p w14:paraId="50BF6484" w14:textId="77777777" w:rsidR="00373322" w:rsidRPr="006B4711" w:rsidRDefault="00373322" w:rsidP="001A5921"/>
          <w:p w14:paraId="5980097F" w14:textId="5BA2B7AE" w:rsidR="00373322" w:rsidRPr="006B4711" w:rsidRDefault="00373322" w:rsidP="001A5921">
            <w:r w:rsidRPr="006B4711">
              <w:t xml:space="preserve">$ </w:t>
            </w:r>
            <w:r w:rsidR="00841166">
              <w:t>_</w:t>
            </w:r>
            <w:r w:rsidRPr="006B4711">
              <w:t>,000,000</w:t>
            </w:r>
          </w:p>
          <w:p w14:paraId="1FF93C68" w14:textId="5F3A29FE" w:rsidR="00373322" w:rsidRPr="006B4711" w:rsidRDefault="00373322" w:rsidP="001A5921">
            <w:r w:rsidRPr="006B4711">
              <w:t xml:space="preserve">$ </w:t>
            </w:r>
            <w:r w:rsidR="00841166">
              <w:t>_</w:t>
            </w:r>
            <w:r w:rsidRPr="006B4711">
              <w:t>,000,000</w:t>
            </w:r>
          </w:p>
        </w:tc>
      </w:tr>
      <w:tr w:rsidR="00373322" w:rsidRPr="006B4711" w14:paraId="2D5C5255" w14:textId="77777777" w:rsidTr="0082624B">
        <w:tc>
          <w:tcPr>
            <w:tcW w:w="6570" w:type="dxa"/>
          </w:tcPr>
          <w:p w14:paraId="0B6B05E5" w14:textId="416B42D4" w:rsidR="00373322" w:rsidRPr="006B4711" w:rsidRDefault="00373322" w:rsidP="0082624B">
            <w:pPr>
              <w:ind w:left="-30"/>
              <w:rPr>
                <w:b/>
              </w:rPr>
            </w:pPr>
            <w:commentRangeStart w:id="21"/>
            <w:r w:rsidRPr="006B4711">
              <w:rPr>
                <w:b/>
              </w:rPr>
              <w:t>Professional Liability</w:t>
            </w:r>
          </w:p>
        </w:tc>
        <w:tc>
          <w:tcPr>
            <w:tcW w:w="1890" w:type="dxa"/>
          </w:tcPr>
          <w:p w14:paraId="23CDE87A" w14:textId="599CC1CA" w:rsidR="00373322" w:rsidRPr="006B4711" w:rsidRDefault="00373322" w:rsidP="001A5921">
            <w:r w:rsidRPr="006B4711">
              <w:t xml:space="preserve">$ </w:t>
            </w:r>
            <w:r w:rsidR="00841166">
              <w:t>_</w:t>
            </w:r>
            <w:r w:rsidRPr="006B4711">
              <w:t>,000,000</w:t>
            </w:r>
            <w:commentRangeEnd w:id="21"/>
            <w:r w:rsidR="00782CEF">
              <w:rPr>
                <w:rStyle w:val="CommentReference"/>
              </w:rPr>
              <w:commentReference w:id="21"/>
            </w:r>
          </w:p>
        </w:tc>
      </w:tr>
      <w:tr w:rsidR="00373322" w:rsidRPr="006B4711" w14:paraId="3EEAB5EC" w14:textId="77777777" w:rsidTr="0082624B">
        <w:tc>
          <w:tcPr>
            <w:tcW w:w="6570" w:type="dxa"/>
          </w:tcPr>
          <w:p w14:paraId="49CF61B1" w14:textId="4AEFA48B" w:rsidR="00373322" w:rsidRPr="006B4711" w:rsidRDefault="00373322" w:rsidP="0082624B">
            <w:pPr>
              <w:ind w:left="-30"/>
              <w:rPr>
                <w:b/>
              </w:rPr>
            </w:pPr>
            <w:r w:rsidRPr="006B4711">
              <w:rPr>
                <w:b/>
              </w:rPr>
              <w:t>Workers</w:t>
            </w:r>
            <w:r w:rsidR="004E32D9">
              <w:rPr>
                <w:b/>
              </w:rPr>
              <w:t>’</w:t>
            </w:r>
            <w:r w:rsidRPr="006B4711">
              <w:rPr>
                <w:b/>
              </w:rPr>
              <w:t xml:space="preserve"> Compensation</w:t>
            </w:r>
          </w:p>
        </w:tc>
        <w:tc>
          <w:tcPr>
            <w:tcW w:w="1890" w:type="dxa"/>
          </w:tcPr>
          <w:p w14:paraId="33E3A2D6" w14:textId="44EF3B32" w:rsidR="00373322" w:rsidRPr="006B4711" w:rsidRDefault="00373322" w:rsidP="001A5921">
            <w:r w:rsidRPr="006B4711">
              <w:t>Statutory Limits</w:t>
            </w:r>
          </w:p>
        </w:tc>
      </w:tr>
      <w:tr w:rsidR="00373322" w:rsidRPr="006B4711" w14:paraId="1FA10522" w14:textId="77777777" w:rsidTr="0082624B">
        <w:tc>
          <w:tcPr>
            <w:tcW w:w="6570" w:type="dxa"/>
          </w:tcPr>
          <w:p w14:paraId="4D51F1D4" w14:textId="3F482F82" w:rsidR="00373322" w:rsidRPr="006B4711" w:rsidRDefault="00373322" w:rsidP="0082624B">
            <w:pPr>
              <w:ind w:left="-30"/>
              <w:jc w:val="both"/>
              <w:rPr>
                <w:b/>
                <w:bCs/>
              </w:rPr>
            </w:pPr>
            <w:commentRangeStart w:id="22"/>
            <w:r w:rsidRPr="006B4711">
              <w:rPr>
                <w:b/>
                <w:bCs/>
              </w:rPr>
              <w:t>Employer</w:t>
            </w:r>
            <w:r w:rsidR="006755D3">
              <w:rPr>
                <w:b/>
                <w:bCs/>
              </w:rPr>
              <w:t>’</w:t>
            </w:r>
            <w:r w:rsidRPr="006B4711">
              <w:rPr>
                <w:b/>
                <w:bCs/>
              </w:rPr>
              <w:t>s Liability</w:t>
            </w:r>
          </w:p>
        </w:tc>
        <w:tc>
          <w:tcPr>
            <w:tcW w:w="1890" w:type="dxa"/>
          </w:tcPr>
          <w:p w14:paraId="5BB73CB6" w14:textId="77265A26" w:rsidR="00373322" w:rsidRPr="006B4711" w:rsidRDefault="00373322" w:rsidP="001A5921">
            <w:r w:rsidRPr="006B4711">
              <w:t xml:space="preserve">$ </w:t>
            </w:r>
            <w:r w:rsidR="00841166">
              <w:t>_</w:t>
            </w:r>
            <w:r w:rsidRPr="006B4711">
              <w:t>,000,000</w:t>
            </w:r>
            <w:commentRangeEnd w:id="20"/>
            <w:r w:rsidR="00782CEF">
              <w:rPr>
                <w:rStyle w:val="CommentReference"/>
              </w:rPr>
              <w:commentReference w:id="20"/>
            </w:r>
            <w:commentRangeEnd w:id="22"/>
            <w:r w:rsidR="00782CEF">
              <w:rPr>
                <w:rStyle w:val="CommentReference"/>
              </w:rPr>
              <w:commentReference w:id="22"/>
            </w:r>
          </w:p>
        </w:tc>
      </w:tr>
      <w:tr w:rsidR="0074363A" w:rsidRPr="006B4711" w14:paraId="5DA7F109" w14:textId="77777777" w:rsidTr="0082624B">
        <w:tc>
          <w:tcPr>
            <w:tcW w:w="6570" w:type="dxa"/>
          </w:tcPr>
          <w:p w14:paraId="7F4EBC38" w14:textId="17D6FDBB" w:rsidR="0074363A" w:rsidRDefault="0074363A" w:rsidP="0082624B">
            <w:pPr>
              <w:ind w:left="-30"/>
              <w:rPr>
                <w:b/>
                <w:bCs/>
              </w:rPr>
            </w:pPr>
            <w:commentRangeStart w:id="23"/>
            <w:r>
              <w:rPr>
                <w:b/>
                <w:bCs/>
              </w:rPr>
              <w:t>Sexual Molestation and Abuse</w:t>
            </w:r>
          </w:p>
          <w:p w14:paraId="0A97AC81" w14:textId="77777777" w:rsidR="0074363A" w:rsidRDefault="0074363A" w:rsidP="0082624B">
            <w:pPr>
              <w:ind w:left="-30"/>
              <w:rPr>
                <w:bCs/>
              </w:rPr>
            </w:pPr>
            <w:r w:rsidRPr="0074363A">
              <w:rPr>
                <w:bCs/>
              </w:rPr>
              <w:t>Each O</w:t>
            </w:r>
            <w:r>
              <w:rPr>
                <w:bCs/>
              </w:rPr>
              <w:t>ccurrence</w:t>
            </w:r>
          </w:p>
          <w:p w14:paraId="77C18396" w14:textId="2DD0AC60" w:rsidR="0074363A" w:rsidRPr="0074363A" w:rsidRDefault="0074363A" w:rsidP="0082624B">
            <w:pPr>
              <w:ind w:left="-30"/>
              <w:rPr>
                <w:bCs/>
              </w:rPr>
            </w:pPr>
            <w:r>
              <w:rPr>
                <w:bCs/>
              </w:rPr>
              <w:t>General Aggregate</w:t>
            </w:r>
          </w:p>
        </w:tc>
        <w:tc>
          <w:tcPr>
            <w:tcW w:w="1890" w:type="dxa"/>
          </w:tcPr>
          <w:p w14:paraId="55E21092" w14:textId="77777777" w:rsidR="0074363A" w:rsidRDefault="0074363A" w:rsidP="001A5921"/>
          <w:p w14:paraId="5CA28D46" w14:textId="3BCF6718" w:rsidR="0074363A" w:rsidRDefault="0074363A" w:rsidP="001A5921">
            <w:r>
              <w:t>$</w:t>
            </w:r>
            <w:r w:rsidR="002B7345">
              <w:t xml:space="preserve"> </w:t>
            </w:r>
            <w:r w:rsidR="00841166">
              <w:t>_</w:t>
            </w:r>
            <w:r>
              <w:t>,000,000</w:t>
            </w:r>
          </w:p>
          <w:p w14:paraId="6312A745" w14:textId="4D49BB5F" w:rsidR="0074363A" w:rsidRPr="006B4711" w:rsidRDefault="0074363A" w:rsidP="001A5921">
            <w:r>
              <w:t>$</w:t>
            </w:r>
            <w:r w:rsidR="002B7345">
              <w:t xml:space="preserve"> </w:t>
            </w:r>
            <w:r w:rsidR="00841166">
              <w:t>_</w:t>
            </w:r>
            <w:r>
              <w:t>,000,000</w:t>
            </w:r>
            <w:commentRangeEnd w:id="23"/>
            <w:r>
              <w:rPr>
                <w:rStyle w:val="CommentReference"/>
              </w:rPr>
              <w:commentReference w:id="23"/>
            </w:r>
          </w:p>
        </w:tc>
      </w:tr>
    </w:tbl>
    <w:p w14:paraId="0ED6C07D" w14:textId="77777777" w:rsidR="00373322" w:rsidRPr="006B4711" w:rsidRDefault="00373322" w:rsidP="0082624B">
      <w:pPr>
        <w:ind w:left="720"/>
      </w:pPr>
    </w:p>
    <w:p w14:paraId="5FA32332" w14:textId="77777777" w:rsidR="00373322" w:rsidRPr="00687FE0" w:rsidRDefault="00373322" w:rsidP="001A5921">
      <w:pPr>
        <w:numPr>
          <w:ilvl w:val="2"/>
          <w:numId w:val="32"/>
        </w:numPr>
        <w:tabs>
          <w:tab w:val="clear" w:pos="1440"/>
          <w:tab w:val="left" w:pos="1080"/>
        </w:tabs>
        <w:spacing w:after="200"/>
        <w:ind w:left="1800" w:hanging="810"/>
        <w:jc w:val="both"/>
      </w:pPr>
      <w:r w:rsidRPr="00AF076E">
        <w:rPr>
          <w:b/>
          <w:bCs/>
        </w:rPr>
        <w:t>Commercial General Liability and Automobile Liability Insurance</w:t>
      </w:r>
      <w:r w:rsidRPr="00AF076E">
        <w:t>.</w:t>
      </w:r>
      <w:r w:rsidR="00DE5D23">
        <w:t xml:space="preserve"> </w:t>
      </w:r>
      <w:r w:rsidRPr="00AF076E">
        <w:t>Commercial</w:t>
      </w:r>
      <w:r w:rsidRPr="0006788C">
        <w:rPr>
          <w:b/>
        </w:rPr>
        <w:t xml:space="preserve"> </w:t>
      </w:r>
      <w:r w:rsidRPr="0006788C">
        <w:t>General Liability Insurance and Any Auto Automobile Liability Insurance that shall protect Consulta</w:t>
      </w:r>
      <w:r w:rsidRPr="005C5694">
        <w:t>nt, District, and the State from all claims of bodily injury, property damage, personal injury, death, advertising injury, and medical payments arising performing any portion of the Services.</w:t>
      </w:r>
      <w:r w:rsidR="00DE5D23">
        <w:t xml:space="preserve"> </w:t>
      </w:r>
      <w:r w:rsidRPr="005C5694">
        <w:t xml:space="preserve">(Form CG 0001 and CA 0001, or forms substantially similar, if approved by </w:t>
      </w:r>
      <w:r w:rsidRPr="00687FE0">
        <w:t>District.)</w:t>
      </w:r>
    </w:p>
    <w:p w14:paraId="108A2051" w14:textId="277D090B" w:rsidR="00373322" w:rsidRPr="00687FE0" w:rsidRDefault="00373322" w:rsidP="001A5921">
      <w:pPr>
        <w:numPr>
          <w:ilvl w:val="2"/>
          <w:numId w:val="32"/>
        </w:numPr>
        <w:tabs>
          <w:tab w:val="clear" w:pos="1440"/>
        </w:tabs>
        <w:spacing w:after="200"/>
        <w:ind w:left="1800" w:hanging="810"/>
        <w:jc w:val="both"/>
      </w:pPr>
      <w:r w:rsidRPr="00687FE0">
        <w:rPr>
          <w:b/>
          <w:bCs/>
        </w:rPr>
        <w:t>Workers’ Compensation and Employers’ Liability Insurance</w:t>
      </w:r>
      <w:r w:rsidRPr="00687FE0">
        <w:t>.</w:t>
      </w:r>
      <w:r w:rsidR="00DE5D23">
        <w:t xml:space="preserve"> </w:t>
      </w:r>
      <w:r w:rsidRPr="005C5694">
        <w:t xml:space="preserve">Workers’ Compensation Insurance and Employers’ Liability Insurance for </w:t>
      </w:r>
      <w:proofErr w:type="gramStart"/>
      <w:r w:rsidRPr="005C5694">
        <w:t>all of</w:t>
      </w:r>
      <w:proofErr w:type="gramEnd"/>
      <w:r w:rsidRPr="005C5694">
        <w:t xml:space="preserve"> its employees performing any portion of the Services. In accordance with provisions of s</w:t>
      </w:r>
      <w:r w:rsidRPr="00687FE0">
        <w:t>ection 3700 of the California Labor Code, Consultant shall be required to secure workers’ compensation coverage for its employees.</w:t>
      </w:r>
      <w:r w:rsidR="00DE5D23">
        <w:t xml:space="preserve"> </w:t>
      </w:r>
      <w:r w:rsidRPr="005C5694">
        <w:t>If any class of employee or employees engaged in performing any portion of the Services under this Agreement are not protect</w:t>
      </w:r>
      <w:r w:rsidRPr="00687FE0">
        <w:t>ed under the Workers’ Compensation Statute, adequate insurance coverage for the protection of any employee(s) not otherwise protected must be obtained before any of those employee(s) commence performing any portion of the Services.</w:t>
      </w:r>
    </w:p>
    <w:p w14:paraId="1E066D2A" w14:textId="18CE0065" w:rsidR="00373322" w:rsidRDefault="00373322" w:rsidP="001A5921">
      <w:pPr>
        <w:numPr>
          <w:ilvl w:val="2"/>
          <w:numId w:val="32"/>
        </w:numPr>
        <w:tabs>
          <w:tab w:val="clear" w:pos="1440"/>
        </w:tabs>
        <w:spacing w:after="200"/>
        <w:ind w:left="1800" w:hanging="810"/>
        <w:jc w:val="both"/>
      </w:pPr>
      <w:r w:rsidRPr="00687FE0">
        <w:rPr>
          <w:b/>
          <w:bCs/>
        </w:rPr>
        <w:t>Professional Liability (Errors and Omissions)</w:t>
      </w:r>
      <w:r w:rsidRPr="00687FE0">
        <w:t>.</w:t>
      </w:r>
      <w:r w:rsidR="00DE5D23">
        <w:t xml:space="preserve"> </w:t>
      </w:r>
      <w:r w:rsidRPr="005C5694">
        <w:t>Professional Liability Insurance as appropriate to Consultant’s profession</w:t>
      </w:r>
      <w:r w:rsidR="008D3029" w:rsidRPr="00687FE0">
        <w:t>, coverage to continue through completion of construction plus two (2) years thereafter</w:t>
      </w:r>
      <w:r w:rsidRPr="00687FE0">
        <w:t>.</w:t>
      </w:r>
    </w:p>
    <w:p w14:paraId="7673411A" w14:textId="31F1D558" w:rsidR="00D75081" w:rsidRPr="00AF076E" w:rsidRDefault="00D75081" w:rsidP="001A5921">
      <w:pPr>
        <w:numPr>
          <w:ilvl w:val="2"/>
          <w:numId w:val="32"/>
        </w:numPr>
        <w:tabs>
          <w:tab w:val="clear" w:pos="1440"/>
        </w:tabs>
        <w:spacing w:after="200"/>
        <w:ind w:left="1800" w:hanging="810"/>
      </w:pPr>
      <w:commentRangeStart w:id="24"/>
      <w:r>
        <w:rPr>
          <w:b/>
        </w:rPr>
        <w:t>Abuse and Molestation Insurance.</w:t>
      </w:r>
      <w:r>
        <w:t xml:space="preserve">  </w:t>
      </w:r>
      <w:r w:rsidR="00C27915">
        <w:t xml:space="preserve">Sexual Molestation and </w:t>
      </w:r>
      <w:r w:rsidR="0005557A">
        <w:t>Abuse Insurance shall protect the Consultant</w:t>
      </w:r>
      <w:r>
        <w:t xml:space="preserve"> and the District from all claims of bodily injury (including emotional distress), personal injury, or advertising injury because of sexual abuse, molestation, or exploitation arising out of negligent hiring, training, and supervising practices by Con</w:t>
      </w:r>
      <w:r w:rsidR="0005557A">
        <w:t>sul</w:t>
      </w:r>
      <w:r>
        <w:t>ta</w:t>
      </w:r>
      <w:r w:rsidR="0005557A">
        <w:t>n</w:t>
      </w:r>
      <w:r>
        <w:t>t.</w:t>
      </w:r>
      <w:commentRangeEnd w:id="24"/>
      <w:r w:rsidR="00C27915">
        <w:rPr>
          <w:rStyle w:val="CommentReference"/>
        </w:rPr>
        <w:commentReference w:id="24"/>
      </w:r>
    </w:p>
    <w:p w14:paraId="77969E66" w14:textId="77777777" w:rsidR="00373322" w:rsidRPr="005C5694" w:rsidRDefault="00373322" w:rsidP="001A5921">
      <w:pPr>
        <w:pStyle w:val="Quick1"/>
        <w:widowControl/>
        <w:numPr>
          <w:ilvl w:val="1"/>
          <w:numId w:val="32"/>
        </w:numPr>
        <w:spacing w:after="200"/>
        <w:jc w:val="both"/>
        <w:rPr>
          <w:sz w:val="20"/>
        </w:rPr>
      </w:pPr>
      <w:r w:rsidRPr="005C5694">
        <w:rPr>
          <w:b/>
          <w:bCs/>
          <w:sz w:val="20"/>
        </w:rPr>
        <w:t xml:space="preserve">Proof of </w:t>
      </w:r>
      <w:r w:rsidR="006755D3">
        <w:rPr>
          <w:b/>
          <w:bCs/>
          <w:sz w:val="20"/>
        </w:rPr>
        <w:t xml:space="preserve">Carriage of </w:t>
      </w:r>
      <w:r w:rsidRPr="005C5694">
        <w:rPr>
          <w:b/>
          <w:bCs/>
          <w:sz w:val="20"/>
        </w:rPr>
        <w:t>Insurance</w:t>
      </w:r>
      <w:r w:rsidRPr="005C5694">
        <w:rPr>
          <w:sz w:val="20"/>
        </w:rPr>
        <w:t>.</w:t>
      </w:r>
      <w:r w:rsidR="00DE5D23">
        <w:rPr>
          <w:sz w:val="20"/>
        </w:rPr>
        <w:t xml:space="preserve"> </w:t>
      </w:r>
      <w:r w:rsidRPr="005C5694">
        <w:rPr>
          <w:sz w:val="20"/>
        </w:rPr>
        <w:t xml:space="preserve">Consultant shall not commence performing any portion of the Services until all required insurance has been obtained and certificates indicating </w:t>
      </w:r>
      <w:r w:rsidRPr="005C5694">
        <w:rPr>
          <w:sz w:val="20"/>
        </w:rPr>
        <w:lastRenderedPageBreak/>
        <w:t xml:space="preserve">the required coverage have been delivered in duplicate to </w:t>
      </w:r>
      <w:r w:rsidRPr="00687FE0">
        <w:rPr>
          <w:sz w:val="20"/>
        </w:rPr>
        <w:t>District and approved by District.</w:t>
      </w:r>
      <w:r w:rsidR="00DE5D23">
        <w:rPr>
          <w:sz w:val="20"/>
        </w:rPr>
        <w:t xml:space="preserve"> </w:t>
      </w:r>
      <w:r w:rsidRPr="005C5694">
        <w:rPr>
          <w:sz w:val="20"/>
        </w:rPr>
        <w:t xml:space="preserve">Certificates and insurance policies shall include the following: </w:t>
      </w:r>
    </w:p>
    <w:p w14:paraId="165EA948" w14:textId="77777777" w:rsidR="0082624B" w:rsidRPr="00687FE0" w:rsidRDefault="0082624B" w:rsidP="0082624B">
      <w:pPr>
        <w:numPr>
          <w:ilvl w:val="2"/>
          <w:numId w:val="32"/>
        </w:numPr>
        <w:tabs>
          <w:tab w:val="clear" w:pos="1440"/>
        </w:tabs>
        <w:spacing w:after="200"/>
        <w:ind w:left="1800" w:hanging="792"/>
        <w:jc w:val="both"/>
      </w:pPr>
      <w:r w:rsidRPr="00687FE0">
        <w:t xml:space="preserve">Language stating </w:t>
      </w:r>
      <w:proofErr w:type="gramStart"/>
      <w:r w:rsidRPr="00687FE0">
        <w:t>in particular those</w:t>
      </w:r>
      <w:proofErr w:type="gramEnd"/>
      <w:r w:rsidRPr="00687FE0">
        <w:t xml:space="preserve"> insured, extent of insurance, location and operation to which insurance applies, expiration date, to whom cancellation and reduction notice will be sent, and length of notice period.</w:t>
      </w:r>
    </w:p>
    <w:p w14:paraId="5827D430" w14:textId="5D65DE32" w:rsidR="00373322" w:rsidRPr="00687FE0" w:rsidRDefault="00373322" w:rsidP="001B37D1">
      <w:pPr>
        <w:numPr>
          <w:ilvl w:val="2"/>
          <w:numId w:val="32"/>
        </w:numPr>
        <w:tabs>
          <w:tab w:val="clear" w:pos="1440"/>
        </w:tabs>
        <w:spacing w:after="200"/>
        <w:ind w:left="1800" w:hanging="792"/>
        <w:jc w:val="both"/>
      </w:pPr>
      <w:commentRangeStart w:id="25"/>
      <w:r w:rsidRPr="00687FE0">
        <w:t xml:space="preserve">An endorsement stating that District and its </w:t>
      </w:r>
      <w:r w:rsidR="008D3029" w:rsidRPr="00687FE0">
        <w:t xml:space="preserve">Governing </w:t>
      </w:r>
      <w:r w:rsidRPr="00687FE0">
        <w:t>Board, agents, representatives, employees, trustees, officers, consultants, and volunteers are named additional insured under all policies except Workers’ Compensation Insurance, Professional Liability, and Employer</w:t>
      </w:r>
      <w:r w:rsidR="001232FB">
        <w:t>’</w:t>
      </w:r>
      <w:r w:rsidRPr="00687FE0">
        <w:t>s Liability Insurance.</w:t>
      </w:r>
      <w:r w:rsidR="00DE5D23">
        <w:t xml:space="preserve"> </w:t>
      </w:r>
      <w:r w:rsidRPr="005C5694">
        <w:t>An endorsement shall also state that Consultant’s insurance policies shall be primary to any insurance or self-insurance maintained by District.</w:t>
      </w:r>
      <w:r w:rsidR="00DE5D23">
        <w:t xml:space="preserve"> </w:t>
      </w:r>
      <w:r w:rsidRPr="005C5694">
        <w:t>An endorsement shall also sta</w:t>
      </w:r>
      <w:r w:rsidRPr="00687FE0">
        <w:t>te that there shall be a waiver of any subrogation.</w:t>
      </w:r>
      <w:commentRangeEnd w:id="25"/>
      <w:r w:rsidR="0074363A">
        <w:rPr>
          <w:rStyle w:val="CommentReference"/>
        </w:rPr>
        <w:commentReference w:id="25"/>
      </w:r>
    </w:p>
    <w:p w14:paraId="0B041CEB" w14:textId="3210D472" w:rsidR="00373322" w:rsidRPr="00687FE0" w:rsidRDefault="00373322" w:rsidP="001B37D1">
      <w:pPr>
        <w:numPr>
          <w:ilvl w:val="2"/>
          <w:numId w:val="32"/>
        </w:numPr>
        <w:tabs>
          <w:tab w:val="clear" w:pos="1440"/>
          <w:tab w:val="num" w:pos="1800"/>
        </w:tabs>
        <w:spacing w:after="200"/>
        <w:ind w:left="1800" w:hanging="810"/>
        <w:jc w:val="both"/>
      </w:pPr>
      <w:r w:rsidRPr="00687FE0">
        <w:t>All policies except the Professional Liability, Workers’ Compensation, and Employers’ Liability Insurance Policies shall be written on an occurrence form.</w:t>
      </w:r>
    </w:p>
    <w:p w14:paraId="6D8D5BDA" w14:textId="77777777" w:rsidR="001B37D1" w:rsidRDefault="0082624B" w:rsidP="001B37D1">
      <w:pPr>
        <w:numPr>
          <w:ilvl w:val="2"/>
          <w:numId w:val="32"/>
        </w:numPr>
        <w:tabs>
          <w:tab w:val="clear" w:pos="1440"/>
          <w:tab w:val="num" w:pos="1800"/>
        </w:tabs>
        <w:spacing w:after="200"/>
        <w:ind w:left="1800" w:hanging="810"/>
        <w:jc w:val="both"/>
      </w:pPr>
      <w:r w:rsidRPr="00687FE0">
        <w:t>A clause stating:</w:t>
      </w:r>
      <w:r>
        <w:t xml:space="preserve"> </w:t>
      </w:r>
      <w:r w:rsidRPr="005C5694">
        <w:t>“This policy shall not be canceled or reduced in required limits of liability or amounts of insurance until notice has been mailed to District, stating date of cancellation or reduction.</w:t>
      </w:r>
      <w:r>
        <w:t xml:space="preserve"> </w:t>
      </w:r>
      <w:r w:rsidRPr="005C5694">
        <w:t>Date of cancellation or reduction</w:t>
      </w:r>
      <w:r w:rsidRPr="00687FE0">
        <w:t xml:space="preserve"> shall not be less than thirty (30) days after date of mailing notice.”</w:t>
      </w:r>
    </w:p>
    <w:p w14:paraId="32387763" w14:textId="07A55A7F" w:rsidR="00373322" w:rsidRPr="00687FE0" w:rsidRDefault="00192552" w:rsidP="001B37D1">
      <w:pPr>
        <w:numPr>
          <w:ilvl w:val="2"/>
          <w:numId w:val="32"/>
        </w:numPr>
        <w:tabs>
          <w:tab w:val="clear" w:pos="1440"/>
          <w:tab w:val="num" w:pos="1800"/>
        </w:tabs>
        <w:spacing w:after="200"/>
        <w:ind w:left="1800" w:hanging="810"/>
        <w:jc w:val="both"/>
      </w:pPr>
      <w:r w:rsidRPr="00FD2A26">
        <w:t>Con</w:t>
      </w:r>
      <w:r>
        <w:t>sul</w:t>
      </w:r>
      <w:r w:rsidRPr="00FD2A26">
        <w:t>ta</w:t>
      </w:r>
      <w:r>
        <w:t>n</w:t>
      </w:r>
      <w:r w:rsidRPr="00FD2A26">
        <w:t>t’s insurance shall apply separately to each insured against whom claim is made or suit is brought, except with respect to the limits of the insur</w:t>
      </w:r>
      <w:r>
        <w:t>er’</w:t>
      </w:r>
      <w:r w:rsidRPr="00FD2A26">
        <w:t>s liability.</w:t>
      </w:r>
    </w:p>
    <w:p w14:paraId="37D610EE" w14:textId="77777777" w:rsidR="00373322" w:rsidRPr="00687FE0" w:rsidRDefault="00373322" w:rsidP="001B37D1">
      <w:pPr>
        <w:numPr>
          <w:ilvl w:val="1"/>
          <w:numId w:val="32"/>
        </w:numPr>
        <w:spacing w:after="200"/>
        <w:jc w:val="both"/>
      </w:pPr>
      <w:r w:rsidRPr="00687FE0">
        <w:rPr>
          <w:b/>
        </w:rPr>
        <w:t>Acceptability of Insurers</w:t>
      </w:r>
      <w:r w:rsidRPr="00687FE0">
        <w:t>.</w:t>
      </w:r>
      <w:r w:rsidR="00DE5D23">
        <w:t xml:space="preserve"> </w:t>
      </w:r>
      <w:r w:rsidRPr="005C5694">
        <w:t xml:space="preserve">Insurance is to be placed with insurers with a current A.M. Best’s rating of no less than A: VII, unless otherwise acceptable to </w:t>
      </w:r>
      <w:r w:rsidRPr="00687FE0">
        <w:t xml:space="preserve">District. </w:t>
      </w:r>
    </w:p>
    <w:p w14:paraId="2A543EB9" w14:textId="2231603C" w:rsidR="00373322" w:rsidRPr="005C5694" w:rsidRDefault="00373322" w:rsidP="001A5921">
      <w:pPr>
        <w:numPr>
          <w:ilvl w:val="0"/>
          <w:numId w:val="32"/>
        </w:numPr>
        <w:spacing w:after="200"/>
        <w:jc w:val="both"/>
      </w:pPr>
      <w:r w:rsidRPr="00687FE0">
        <w:rPr>
          <w:b/>
          <w:bCs/>
        </w:rPr>
        <w:t>Compliance with Laws</w:t>
      </w:r>
      <w:r w:rsidRPr="00687FE0">
        <w:t>.</w:t>
      </w:r>
      <w:r w:rsidR="00DE5D23">
        <w:t xml:space="preserve"> </w:t>
      </w:r>
      <w:r w:rsidR="001232FB">
        <w:t xml:space="preserve">Consultant shall observe and comply with all rules and regulations of the governing board of the District and all federal, state, and local laws, </w:t>
      </w:r>
      <w:proofErr w:type="gramStart"/>
      <w:r w:rsidR="001232FB">
        <w:t>ordinances</w:t>
      </w:r>
      <w:proofErr w:type="gramEnd"/>
      <w:r w:rsidR="001232FB">
        <w:t xml:space="preserve"> and regulations.  Consultant shall give all notices required by any law, ordinance, </w:t>
      </w:r>
      <w:proofErr w:type="gramStart"/>
      <w:r w:rsidR="001232FB">
        <w:t>rule</w:t>
      </w:r>
      <w:proofErr w:type="gramEnd"/>
      <w:r w:rsidR="001232FB">
        <w:t xml:space="preserve"> and regulation bearing on conduct of the Services as indicated or specified.  If Consultant observes that any of the Services required by this </w:t>
      </w:r>
      <w:r w:rsidR="0074601C" w:rsidRPr="00687FE0">
        <w:t xml:space="preserve">Agreement </w:t>
      </w:r>
      <w:r w:rsidR="004E32D9" w:rsidRPr="00687FE0">
        <w:t>are</w:t>
      </w:r>
      <w:r w:rsidR="001232FB">
        <w:t xml:space="preserve"> at variance with any such laws, ordinance, rules or regulations, Consultant shall notify the District, in writing, and, at the sole option of the District, any necessary changes to the scope of the Services shall be made and this Agreement shall be appropriately amended in writing, or this Agreement shall be terminated effective upon Consultant’s receipt of a written termination notice from the District.  If Consultant performs any Services that is in violation of any laws, ordinances, </w:t>
      </w:r>
      <w:proofErr w:type="gramStart"/>
      <w:r w:rsidR="001232FB">
        <w:t>rules</w:t>
      </w:r>
      <w:proofErr w:type="gramEnd"/>
      <w:r w:rsidR="001232FB">
        <w:t xml:space="preserve"> or regulations, without first notifying the District of the violation, Consultant shall bear all costs arising therefrom</w:t>
      </w:r>
      <w:r w:rsidRPr="00687FE0">
        <w:t>.</w:t>
      </w:r>
      <w:r w:rsidR="00DE5D23">
        <w:t xml:space="preserve"> </w:t>
      </w:r>
    </w:p>
    <w:p w14:paraId="7CF704E3" w14:textId="77777777" w:rsidR="00373322" w:rsidRDefault="00373322" w:rsidP="001A5921">
      <w:pPr>
        <w:numPr>
          <w:ilvl w:val="0"/>
          <w:numId w:val="32"/>
        </w:numPr>
        <w:tabs>
          <w:tab w:val="clear" w:pos="360"/>
        </w:tabs>
        <w:spacing w:after="200"/>
        <w:jc w:val="both"/>
      </w:pPr>
      <w:r w:rsidRPr="00687FE0">
        <w:rPr>
          <w:b/>
          <w:bCs/>
        </w:rPr>
        <w:t>Certificates/Permits/Licenses</w:t>
      </w:r>
      <w:r w:rsidR="00AD3066" w:rsidRPr="00687FE0">
        <w:rPr>
          <w:b/>
          <w:bCs/>
        </w:rPr>
        <w:t>/Registration</w:t>
      </w:r>
      <w:r w:rsidRPr="00687FE0">
        <w:t>.</w:t>
      </w:r>
      <w:r w:rsidR="00DE5D23">
        <w:t xml:space="preserve"> </w:t>
      </w:r>
      <w:r w:rsidRPr="005C5694">
        <w:t>Consultant and all Consultant's employees or agents shall secure and maintain in force such certificates, permits</w:t>
      </w:r>
      <w:r w:rsidR="00AD3066" w:rsidRPr="00687FE0">
        <w:t>,</w:t>
      </w:r>
      <w:r w:rsidRPr="00687FE0">
        <w:t xml:space="preserve"> licenses </w:t>
      </w:r>
      <w:r w:rsidR="00AD3066" w:rsidRPr="00687FE0">
        <w:t xml:space="preserve">and registration </w:t>
      </w:r>
      <w:r w:rsidRPr="00687FE0">
        <w:t xml:space="preserve">as are required by law in connection with the furnishing of Services pursuant to this Agreement. </w:t>
      </w:r>
    </w:p>
    <w:p w14:paraId="191159C8" w14:textId="77777777" w:rsidR="00373322" w:rsidRPr="007D6563" w:rsidRDefault="00373322" w:rsidP="001A5921">
      <w:pPr>
        <w:numPr>
          <w:ilvl w:val="0"/>
          <w:numId w:val="32"/>
        </w:numPr>
        <w:spacing w:after="200"/>
        <w:jc w:val="both"/>
      </w:pPr>
      <w:r w:rsidRPr="007D6563">
        <w:rPr>
          <w:b/>
          <w:bCs/>
        </w:rPr>
        <w:t>Employment with Public Agency</w:t>
      </w:r>
      <w:r w:rsidRPr="007D6563">
        <w:t>.</w:t>
      </w:r>
      <w:r w:rsidR="00DE5D23" w:rsidRPr="007D6563">
        <w:t xml:space="preserve"> </w:t>
      </w:r>
      <w:r w:rsidRPr="007D6563">
        <w:t xml:space="preserve">Consultant, if an employee of another public agency, agrees that Consultant will not receive salary or remuneration, other than vacation pay, as an employee of another public agency for the actual time in which services are </w:t>
      </w:r>
      <w:proofErr w:type="gramStart"/>
      <w:r w:rsidRPr="007D6563">
        <w:t>actually being</w:t>
      </w:r>
      <w:proofErr w:type="gramEnd"/>
      <w:r w:rsidRPr="007D6563">
        <w:t xml:space="preserve"> performed pursuant to this Agreement. </w:t>
      </w:r>
    </w:p>
    <w:p w14:paraId="49AE00AF" w14:textId="5FC3E05D" w:rsidR="00373322" w:rsidRPr="00687FE0" w:rsidRDefault="00373322" w:rsidP="001A5921">
      <w:pPr>
        <w:numPr>
          <w:ilvl w:val="0"/>
          <w:numId w:val="32"/>
        </w:numPr>
        <w:spacing w:after="200"/>
        <w:jc w:val="both"/>
      </w:pPr>
      <w:r w:rsidRPr="00687FE0">
        <w:rPr>
          <w:b/>
          <w:bCs/>
        </w:rPr>
        <w:t>Anti-Discrimination</w:t>
      </w:r>
      <w:r w:rsidRPr="00687FE0">
        <w:t>.</w:t>
      </w:r>
      <w:r w:rsidR="00DE5D23">
        <w:t xml:space="preserve"> </w:t>
      </w:r>
      <w:r w:rsidR="00B35EAF">
        <w:t xml:space="preserve">It is the policy of the District that in connection with all work performed under contracts there be no discrimination against any employee engaged in the work because of </w:t>
      </w:r>
      <w:r w:rsidR="001B37D1" w:rsidRPr="001B37D1">
        <w:t xml:space="preserve">race, religious creed, color, national origin, ancestry, physical disability, mental disability, reproductive health </w:t>
      </w:r>
      <w:proofErr w:type="spellStart"/>
      <w:r w:rsidR="001B37D1" w:rsidRPr="001B37D1">
        <w:t>decisionmaking</w:t>
      </w:r>
      <w:proofErr w:type="spellEnd"/>
      <w:r w:rsidR="001B37D1" w:rsidRPr="001B37D1">
        <w:t xml:space="preserve">, medical condition, genetic information, marital status, sex, </w:t>
      </w:r>
      <w:r w:rsidR="001B37D1" w:rsidRPr="001B37D1">
        <w:lastRenderedPageBreak/>
        <w:t>gender, gender identity, gender expression, age, sexual orientation, or veteran or military status</w:t>
      </w:r>
      <w:r w:rsidR="001B37D1" w:rsidRPr="001B37D1">
        <w:t xml:space="preserve"> </w:t>
      </w:r>
      <w:r w:rsidR="00B35EAF">
        <w:t xml:space="preserve">and therefore the Consultant agrees to comply with applicable Federal and California laws including, but not limited to the California Fair Employment and Housing Act beginning with Government Code Section 12900 and Labor Code Section 1735 and District policy.  In addition, the Consultant agrees to require like compliance by </w:t>
      </w:r>
      <w:proofErr w:type="gramStart"/>
      <w:r w:rsidR="00B35EAF">
        <w:t>all of</w:t>
      </w:r>
      <w:proofErr w:type="gramEnd"/>
      <w:r w:rsidR="00B35EAF">
        <w:t xml:space="preserve"> its subcontractor(s)</w:t>
      </w:r>
      <w:r w:rsidRPr="00687FE0">
        <w:t>.</w:t>
      </w:r>
    </w:p>
    <w:p w14:paraId="335D07CD" w14:textId="265E1821" w:rsidR="000C3B3E" w:rsidRPr="00A34C57" w:rsidRDefault="000C3B3E" w:rsidP="001A5921">
      <w:pPr>
        <w:numPr>
          <w:ilvl w:val="0"/>
          <w:numId w:val="32"/>
        </w:numPr>
        <w:spacing w:after="200"/>
        <w:jc w:val="both"/>
      </w:pPr>
      <w:r w:rsidRPr="00A34C57">
        <w:rPr>
          <w:b/>
          <w:bCs/>
        </w:rPr>
        <w:t>Fingerprinting</w:t>
      </w:r>
      <w:r w:rsidRPr="00A34C57">
        <w:t>.</w:t>
      </w:r>
      <w:r w:rsidRPr="00A34C57">
        <w:rPr>
          <w:b/>
        </w:rPr>
        <w:t xml:space="preserve">  </w:t>
      </w:r>
      <w:r w:rsidRPr="00A34C57">
        <w:t xml:space="preserve">The Fingerprinting/Criminal Background Investigation Certification must be completed and attached to this Agreement prior to Consultant’s performing of any portion of the Services.  Consultant expressly acknowledges that the following conditions shall apply to any work performed by Consultant and/or Consultant’s employees on a school site:  </w:t>
      </w:r>
    </w:p>
    <w:p w14:paraId="2AB1F00D" w14:textId="77777777" w:rsidR="000C3B3E" w:rsidRPr="00A34C57" w:rsidRDefault="000C3B3E" w:rsidP="001A5921">
      <w:pPr>
        <w:numPr>
          <w:ilvl w:val="1"/>
          <w:numId w:val="32"/>
        </w:numPr>
        <w:spacing w:after="200"/>
        <w:jc w:val="both"/>
      </w:pPr>
      <w:commentRangeStart w:id="26"/>
      <w:r w:rsidRPr="00A34C57">
        <w:t xml:space="preserve">All site visits shall be arranged through the </w:t>
      </w:r>
      <w:proofErr w:type="gramStart"/>
      <w:r w:rsidRPr="00A34C57">
        <w:t>District;</w:t>
      </w:r>
      <w:proofErr w:type="gramEnd"/>
      <w:r w:rsidRPr="00A34C57">
        <w:t xml:space="preserve"> </w:t>
      </w:r>
    </w:p>
    <w:p w14:paraId="0752DD3F" w14:textId="77777777" w:rsidR="000C3B3E" w:rsidRPr="00A34C57" w:rsidRDefault="000C3B3E" w:rsidP="001A5921">
      <w:pPr>
        <w:numPr>
          <w:ilvl w:val="1"/>
          <w:numId w:val="32"/>
        </w:numPr>
        <w:spacing w:after="200"/>
        <w:jc w:val="both"/>
      </w:pPr>
      <w:r w:rsidRPr="00A34C57">
        <w:t xml:space="preserve">Consultant and Consultant’s employees shall inform District of their proposed activities and location at the school site, allowing District time to arrange site visits without a disruption to the educational </w:t>
      </w:r>
      <w:proofErr w:type="gramStart"/>
      <w:r w:rsidRPr="00A34C57">
        <w:t>process;</w:t>
      </w:r>
      <w:proofErr w:type="gramEnd"/>
      <w:r w:rsidRPr="00A34C57">
        <w:t xml:space="preserve"> </w:t>
      </w:r>
    </w:p>
    <w:p w14:paraId="10FE680C" w14:textId="77777777" w:rsidR="000C3B3E" w:rsidRPr="00A34C57" w:rsidRDefault="000C3B3E" w:rsidP="001A5921">
      <w:pPr>
        <w:numPr>
          <w:ilvl w:val="1"/>
          <w:numId w:val="32"/>
        </w:numPr>
        <w:spacing w:after="200"/>
        <w:jc w:val="both"/>
      </w:pPr>
      <w:r w:rsidRPr="00A34C57">
        <w:t xml:space="preserve">Consultant and/or Consultant’s employees shall check in with the school office each day immediately upon arriving at the school </w:t>
      </w:r>
      <w:proofErr w:type="gramStart"/>
      <w:r w:rsidRPr="00A34C57">
        <w:t>site;</w:t>
      </w:r>
      <w:proofErr w:type="gramEnd"/>
    </w:p>
    <w:p w14:paraId="0AEA43A5" w14:textId="77777777" w:rsidR="000C3B3E" w:rsidRPr="00A34C57" w:rsidRDefault="000C3B3E" w:rsidP="001A5921">
      <w:pPr>
        <w:numPr>
          <w:ilvl w:val="1"/>
          <w:numId w:val="32"/>
        </w:numPr>
        <w:spacing w:after="200"/>
        <w:jc w:val="both"/>
      </w:pPr>
      <w:r w:rsidRPr="00A34C57">
        <w:t xml:space="preserve">Once at such location, Consultant and Consultant’s employees shall not change locations without contacting the </w:t>
      </w:r>
      <w:proofErr w:type="gramStart"/>
      <w:r w:rsidRPr="00A34C57">
        <w:t>District;</w:t>
      </w:r>
      <w:proofErr w:type="gramEnd"/>
      <w:r w:rsidRPr="00A34C57">
        <w:t xml:space="preserve"> </w:t>
      </w:r>
    </w:p>
    <w:p w14:paraId="5831B5A8" w14:textId="77777777" w:rsidR="000C3B3E" w:rsidRPr="00A34C57" w:rsidRDefault="000C3B3E" w:rsidP="001A5921">
      <w:pPr>
        <w:numPr>
          <w:ilvl w:val="1"/>
          <w:numId w:val="32"/>
        </w:numPr>
        <w:spacing w:after="200"/>
        <w:jc w:val="both"/>
      </w:pPr>
      <w:r w:rsidRPr="00A34C57">
        <w:t xml:space="preserve">Consultant and Consultant’s employees shall not use student restroom facilities; and </w:t>
      </w:r>
    </w:p>
    <w:p w14:paraId="0612C806" w14:textId="77777777" w:rsidR="000C3B3E" w:rsidRPr="00A34C57" w:rsidRDefault="000C3B3E" w:rsidP="001A5921">
      <w:pPr>
        <w:numPr>
          <w:ilvl w:val="1"/>
          <w:numId w:val="32"/>
        </w:numPr>
        <w:spacing w:after="200"/>
        <w:jc w:val="both"/>
      </w:pPr>
      <w:r w:rsidRPr="00A34C57">
        <w:t xml:space="preserve">If Consultant and Consultant’s employees find themselves alone with a student, Consultant and Consultant’s employees shall immediately contact the school office and request that a member of the school staff be assigned to the work location. </w:t>
      </w:r>
      <w:commentRangeEnd w:id="26"/>
      <w:r w:rsidR="00A34C57" w:rsidRPr="00A34C57">
        <w:rPr>
          <w:rStyle w:val="CommentReference"/>
        </w:rPr>
        <w:commentReference w:id="26"/>
      </w:r>
    </w:p>
    <w:p w14:paraId="1990476D" w14:textId="77777777" w:rsidR="00373322" w:rsidRPr="005C5694" w:rsidRDefault="00373322" w:rsidP="001A5921">
      <w:pPr>
        <w:keepLines/>
        <w:numPr>
          <w:ilvl w:val="0"/>
          <w:numId w:val="32"/>
        </w:numPr>
        <w:spacing w:after="200"/>
        <w:jc w:val="both"/>
      </w:pPr>
      <w:r w:rsidRPr="00687FE0">
        <w:rPr>
          <w:b/>
          <w:bCs/>
        </w:rPr>
        <w:t>No Rights in Third Parties</w:t>
      </w:r>
      <w:r w:rsidRPr="00687FE0">
        <w:rPr>
          <w:bCs/>
        </w:rPr>
        <w:t>.</w:t>
      </w:r>
      <w:r w:rsidR="00DE5D23">
        <w:t xml:space="preserve"> </w:t>
      </w:r>
      <w:r w:rsidRPr="005C5694">
        <w:t>This Agreement does not create any rights in, or inure to the benefit of, any third party except as expressly provided herein.</w:t>
      </w:r>
    </w:p>
    <w:p w14:paraId="4F10F1BF" w14:textId="77777777" w:rsidR="00373322" w:rsidRPr="00687FE0" w:rsidRDefault="00373322" w:rsidP="001A5921">
      <w:pPr>
        <w:numPr>
          <w:ilvl w:val="0"/>
          <w:numId w:val="32"/>
        </w:numPr>
        <w:spacing w:after="200"/>
        <w:jc w:val="both"/>
      </w:pPr>
      <w:r w:rsidRPr="00687FE0">
        <w:rPr>
          <w:b/>
          <w:bCs/>
        </w:rPr>
        <w:t>District’s Evaluation of Consultant</w:t>
      </w:r>
      <w:r w:rsidR="00EF29C4" w:rsidRPr="00687FE0">
        <w:rPr>
          <w:b/>
          <w:bCs/>
        </w:rPr>
        <w:t xml:space="preserve">, </w:t>
      </w:r>
      <w:r w:rsidRPr="00687FE0">
        <w:rPr>
          <w:b/>
          <w:bCs/>
        </w:rPr>
        <w:t>Consultant’s Employees</w:t>
      </w:r>
      <w:r w:rsidR="00EF29C4" w:rsidRPr="00687FE0">
        <w:rPr>
          <w:b/>
          <w:bCs/>
        </w:rPr>
        <w:t>,</w:t>
      </w:r>
      <w:r w:rsidRPr="00687FE0">
        <w:rPr>
          <w:b/>
          <w:bCs/>
        </w:rPr>
        <w:t xml:space="preserve"> and/or </w:t>
      </w:r>
      <w:r w:rsidR="00EF29C4" w:rsidRPr="00687FE0">
        <w:rPr>
          <w:b/>
          <w:bCs/>
        </w:rPr>
        <w:t>Subconsultants</w:t>
      </w:r>
      <w:r w:rsidRPr="00687FE0">
        <w:t>.</w:t>
      </w:r>
      <w:r w:rsidR="00DE5D23">
        <w:t xml:space="preserve"> </w:t>
      </w:r>
      <w:r w:rsidRPr="00687FE0">
        <w:t>District may evaluate Consultant in any way District is entitled pursuant to applicable law. District’s evaluation may include, without limitation:</w:t>
      </w:r>
    </w:p>
    <w:p w14:paraId="5816FB5C" w14:textId="77777777" w:rsidR="00373322" w:rsidRPr="00687FE0" w:rsidRDefault="00373322" w:rsidP="001A5921">
      <w:pPr>
        <w:numPr>
          <w:ilvl w:val="1"/>
          <w:numId w:val="32"/>
        </w:numPr>
        <w:spacing w:after="200"/>
        <w:jc w:val="both"/>
      </w:pPr>
      <w:r w:rsidRPr="00687FE0">
        <w:t xml:space="preserve">Requesting that District employee(s) evaluate Consultant and Consultant’s employees and </w:t>
      </w:r>
      <w:r w:rsidR="00EF29C4" w:rsidRPr="00687FE0">
        <w:t xml:space="preserve">subconsultants </w:t>
      </w:r>
      <w:r w:rsidRPr="00687FE0">
        <w:t>and each of their performance.</w:t>
      </w:r>
    </w:p>
    <w:p w14:paraId="04B5E380" w14:textId="77777777" w:rsidR="00373322" w:rsidRPr="00687FE0" w:rsidRDefault="00373322" w:rsidP="001A5921">
      <w:pPr>
        <w:numPr>
          <w:ilvl w:val="1"/>
          <w:numId w:val="32"/>
        </w:numPr>
        <w:spacing w:after="200"/>
        <w:jc w:val="both"/>
      </w:pPr>
      <w:r w:rsidRPr="00687FE0">
        <w:t xml:space="preserve">Announced and unannounced observance of Consultant, Consultant’s employee(s), and/or </w:t>
      </w:r>
      <w:r w:rsidR="00EF29C4" w:rsidRPr="00687FE0">
        <w:t>subconsultant</w:t>
      </w:r>
      <w:r w:rsidRPr="00687FE0">
        <w:t>(s).</w:t>
      </w:r>
    </w:p>
    <w:p w14:paraId="50E54844" w14:textId="77777777" w:rsidR="00373322" w:rsidRPr="00687FE0" w:rsidRDefault="00373322" w:rsidP="001A5921">
      <w:pPr>
        <w:numPr>
          <w:ilvl w:val="0"/>
          <w:numId w:val="32"/>
        </w:numPr>
        <w:spacing w:after="200"/>
        <w:jc w:val="both"/>
      </w:pPr>
      <w:r w:rsidRPr="00687FE0">
        <w:rPr>
          <w:b/>
          <w:bCs/>
        </w:rPr>
        <w:t>Limitation of District Liability</w:t>
      </w:r>
      <w:r w:rsidRPr="00687FE0">
        <w:t>.</w:t>
      </w:r>
      <w:r w:rsidR="00DE5D23">
        <w:t xml:space="preserve"> </w:t>
      </w:r>
      <w:r w:rsidRPr="005C5694">
        <w:t>Other than as provided in this</w:t>
      </w:r>
      <w:r w:rsidRPr="00687FE0">
        <w:t xml:space="preserve"> Agreement, District’s financial obligations under this Agreement shall be limited to the payment of the compensation provided in this Agreement.</w:t>
      </w:r>
      <w:r w:rsidR="00DE5D23">
        <w:t xml:space="preserve"> </w:t>
      </w:r>
      <w:r w:rsidRPr="005C5694">
        <w:t>Notwithstanding any other provision of this Agreement, in no event, shall District be liable, regardless of w</w:t>
      </w:r>
      <w:r w:rsidRPr="00687FE0">
        <w:t xml:space="preserve">hether any claim is based on contract or tort, for any special, consequential, </w:t>
      </w:r>
      <w:proofErr w:type="gramStart"/>
      <w:r w:rsidRPr="00687FE0">
        <w:t>indirect</w:t>
      </w:r>
      <w:proofErr w:type="gramEnd"/>
      <w:r w:rsidRPr="00687FE0">
        <w:t xml:space="preserve"> or incidental damages, including, but not limited to, lost profits or revenue, arising out of or in connection with this Agreement for the services performed in connection with this Agreement.</w:t>
      </w:r>
    </w:p>
    <w:p w14:paraId="07123D56" w14:textId="77777777" w:rsidR="00373322" w:rsidRPr="00687FE0" w:rsidRDefault="00373322" w:rsidP="001A5921">
      <w:pPr>
        <w:numPr>
          <w:ilvl w:val="0"/>
          <w:numId w:val="32"/>
        </w:numPr>
        <w:spacing w:after="200"/>
        <w:jc w:val="both"/>
      </w:pPr>
      <w:r w:rsidRPr="00687FE0">
        <w:rPr>
          <w:b/>
          <w:bCs/>
        </w:rPr>
        <w:t>Confidentiality</w:t>
      </w:r>
      <w:r w:rsidRPr="00687FE0">
        <w:t>.</w:t>
      </w:r>
      <w:r w:rsidR="00DE5D23">
        <w:t xml:space="preserve"> </w:t>
      </w:r>
      <w:r w:rsidRPr="005C5694">
        <w:t xml:space="preserve">Consultant and all Consultant’s agents, personnel, employee(s), and/or </w:t>
      </w:r>
      <w:r w:rsidR="00EF29C4" w:rsidRPr="00687FE0">
        <w:t>subconsultant</w:t>
      </w:r>
      <w:r w:rsidRPr="00687FE0">
        <w:t xml:space="preserve">(s) shall maintain the confidentiality of all information received </w:t>
      </w:r>
      <w:proofErr w:type="gramStart"/>
      <w:r w:rsidRPr="00687FE0">
        <w:t>in the course of</w:t>
      </w:r>
      <w:proofErr w:type="gramEnd"/>
      <w:r w:rsidRPr="00687FE0">
        <w:t xml:space="preserve"> performing the Services.</w:t>
      </w:r>
      <w:r w:rsidR="00DE5D23">
        <w:t xml:space="preserve"> </w:t>
      </w:r>
      <w:r w:rsidRPr="005C5694">
        <w:t>Consultant underst</w:t>
      </w:r>
      <w:r w:rsidRPr="00687FE0">
        <w:t>ands that student records are confidential and agrees to comply with all state and federal laws concerning the maintenance and disclosure of student records.</w:t>
      </w:r>
      <w:r w:rsidR="00DE5D23">
        <w:t xml:space="preserve"> </w:t>
      </w:r>
      <w:r w:rsidRPr="005C5694">
        <w:t>This requirement to maintain confidentiality shall extend beyond the termination of this Agreemen</w:t>
      </w:r>
      <w:r w:rsidRPr="00687FE0">
        <w:t>t.</w:t>
      </w:r>
    </w:p>
    <w:p w14:paraId="61C7BD8B" w14:textId="77777777" w:rsidR="00373322" w:rsidRDefault="00373322" w:rsidP="001A5921">
      <w:pPr>
        <w:numPr>
          <w:ilvl w:val="0"/>
          <w:numId w:val="32"/>
        </w:numPr>
        <w:spacing w:after="200"/>
        <w:jc w:val="both"/>
      </w:pPr>
      <w:r w:rsidRPr="00687FE0">
        <w:rPr>
          <w:b/>
          <w:bCs/>
        </w:rPr>
        <w:lastRenderedPageBreak/>
        <w:t>Notice</w:t>
      </w:r>
      <w:r w:rsidRPr="00687FE0">
        <w:t>.</w:t>
      </w:r>
      <w:r w:rsidR="00DE5D23">
        <w:t xml:space="preserve"> </w:t>
      </w:r>
      <w:r w:rsidRPr="005C5694">
        <w:t xml:space="preserve">Any notice required or permitted to be given under this Agreement shall be deemed to have been given, served, and received if given in writing and either personally delivered or deposited in the United States mail, </w:t>
      </w:r>
      <w:proofErr w:type="gramStart"/>
      <w:r w:rsidRPr="005C5694">
        <w:t>registered</w:t>
      </w:r>
      <w:proofErr w:type="gramEnd"/>
      <w:r w:rsidRPr="005C5694">
        <w:t xml:space="preserve"> or certified mail</w:t>
      </w:r>
      <w:r w:rsidRPr="00687FE0">
        <w:t>, postage prepaid, return receipt required, or sent by overnight delivery service, or facsimile transmission</w:t>
      </w:r>
      <w:r w:rsidR="001424C9" w:rsidRPr="00687FE0">
        <w:t xml:space="preserve"> or electronic mail</w:t>
      </w:r>
      <w:r w:rsidRPr="00687FE0">
        <w:t>, addressed as follows:</w:t>
      </w:r>
    </w:p>
    <w:tbl>
      <w:tblPr>
        <w:tblW w:w="0" w:type="auto"/>
        <w:tblInd w:w="468" w:type="dxa"/>
        <w:tblLook w:val="0000" w:firstRow="0" w:lastRow="0" w:firstColumn="0" w:lastColumn="0" w:noHBand="0" w:noVBand="0"/>
      </w:tblPr>
      <w:tblGrid>
        <w:gridCol w:w="4731"/>
        <w:gridCol w:w="4719"/>
      </w:tblGrid>
      <w:tr w:rsidR="00373322" w:rsidRPr="006B4711" w14:paraId="52F5700B" w14:textId="77777777">
        <w:tc>
          <w:tcPr>
            <w:tcW w:w="4731" w:type="dxa"/>
          </w:tcPr>
          <w:p w14:paraId="46BF6B44" w14:textId="77777777" w:rsidR="00373322" w:rsidRPr="006B4711" w:rsidRDefault="00373322" w:rsidP="0095530D">
            <w:pPr>
              <w:keepNext/>
              <w:keepLines/>
              <w:rPr>
                <w:b/>
              </w:rPr>
            </w:pPr>
            <w:r w:rsidRPr="006B4711">
              <w:rPr>
                <w:b/>
                <w:u w:val="single"/>
              </w:rPr>
              <w:t>District</w:t>
            </w:r>
            <w:r w:rsidRPr="006B4711">
              <w:rPr>
                <w:b/>
              </w:rPr>
              <w:t>:</w:t>
            </w:r>
          </w:p>
          <w:p w14:paraId="3882ED84" w14:textId="77777777" w:rsidR="00373322" w:rsidRPr="006B4711" w:rsidRDefault="00373322" w:rsidP="0095530D">
            <w:pPr>
              <w:keepNext/>
              <w:keepLines/>
              <w:rPr>
                <w:b/>
              </w:rPr>
            </w:pPr>
          </w:p>
          <w:p w14:paraId="11DEA451" w14:textId="3A7DB690" w:rsidR="00373322" w:rsidRPr="00F66DDB" w:rsidRDefault="00C27915" w:rsidP="0095530D">
            <w:pPr>
              <w:keepNext/>
              <w:keepLines/>
            </w:pPr>
            <w:r>
              <w:t>Fremont Union High</w:t>
            </w:r>
            <w:r w:rsidR="00227EFF" w:rsidRPr="00F66DDB">
              <w:t xml:space="preserve"> School</w:t>
            </w:r>
            <w:r w:rsidR="00373322" w:rsidRPr="00F66DDB">
              <w:t xml:space="preserve"> District</w:t>
            </w:r>
          </w:p>
          <w:p w14:paraId="25527638" w14:textId="6A7C9F8A" w:rsidR="00BD17A8" w:rsidRPr="00F66DDB" w:rsidRDefault="002B7345" w:rsidP="0095530D">
            <w:pPr>
              <w:keepNext/>
              <w:keepLines/>
              <w:rPr>
                <w:bCs/>
              </w:rPr>
            </w:pPr>
            <w:r>
              <w:rPr>
                <w:bCs/>
              </w:rPr>
              <w:t>589 West Fremont Avenue</w:t>
            </w:r>
          </w:p>
          <w:p w14:paraId="678DFE0F" w14:textId="0974E92C" w:rsidR="000A4C3B" w:rsidRPr="000A4C3B" w:rsidRDefault="002B7345" w:rsidP="0095530D">
            <w:pPr>
              <w:keepNext/>
              <w:keepLines/>
              <w:rPr>
                <w:bCs/>
              </w:rPr>
            </w:pPr>
            <w:r>
              <w:rPr>
                <w:bCs/>
              </w:rPr>
              <w:t>Sunnyvale,</w:t>
            </w:r>
            <w:r w:rsidR="00F66DDB" w:rsidRPr="00F66DDB">
              <w:rPr>
                <w:bCs/>
              </w:rPr>
              <w:t xml:space="preserve"> CA </w:t>
            </w:r>
            <w:r w:rsidR="00C27915">
              <w:rPr>
                <w:bCs/>
              </w:rPr>
              <w:t>9</w:t>
            </w:r>
            <w:r>
              <w:rPr>
                <w:bCs/>
              </w:rPr>
              <w:t>4087</w:t>
            </w:r>
          </w:p>
          <w:p w14:paraId="4D587CBC" w14:textId="198E0A96" w:rsidR="001424C9" w:rsidRDefault="00EA01C1" w:rsidP="0095530D">
            <w:pPr>
              <w:keepNext/>
              <w:keepLines/>
            </w:pPr>
            <w:commentRangeStart w:id="27"/>
            <w:r>
              <w:t>Fax:</w:t>
            </w:r>
            <w:r w:rsidR="00DE5D23">
              <w:t xml:space="preserve"> </w:t>
            </w:r>
            <w:commentRangeEnd w:id="27"/>
            <w:r w:rsidR="002B7345" w:rsidRPr="002B7345">
              <w:t>408-522-</w:t>
            </w:r>
            <w:r w:rsidR="00F66DDB" w:rsidRPr="002B7345">
              <w:rPr>
                <w:rStyle w:val="CommentReference"/>
              </w:rPr>
              <w:commentReference w:id="27"/>
            </w:r>
            <w:r w:rsidR="002B7345">
              <w:t>2263</w:t>
            </w:r>
          </w:p>
          <w:p w14:paraId="56B618BB" w14:textId="4268A045" w:rsidR="00373322" w:rsidRDefault="001424C9" w:rsidP="0095530D">
            <w:pPr>
              <w:keepNext/>
              <w:keepLines/>
              <w:rPr>
                <w:u w:val="single"/>
              </w:rPr>
            </w:pPr>
            <w:r>
              <w:t>Email:</w:t>
            </w:r>
            <w:r w:rsidR="00EA01C1">
              <w:t xml:space="preserve"> </w:t>
            </w:r>
            <w:r w:rsidR="002B7345" w:rsidRPr="002B7345">
              <w:t>christine_mallery@fuhsd.org</w:t>
            </w:r>
          </w:p>
          <w:p w14:paraId="22DF8F02" w14:textId="0CCE1664" w:rsidR="00D30272" w:rsidRPr="006B4711" w:rsidRDefault="00D30272" w:rsidP="0095530D">
            <w:pPr>
              <w:keepNext/>
              <w:keepLines/>
            </w:pPr>
            <w:r w:rsidRPr="006B4711">
              <w:t xml:space="preserve">ATTN: </w:t>
            </w:r>
            <w:r w:rsidR="002B7345" w:rsidRPr="007D3EC6">
              <w:t>Christine Mallery</w:t>
            </w:r>
          </w:p>
        </w:tc>
        <w:tc>
          <w:tcPr>
            <w:tcW w:w="4719" w:type="dxa"/>
          </w:tcPr>
          <w:p w14:paraId="757E07BB" w14:textId="77777777" w:rsidR="00373322" w:rsidRPr="006B4711" w:rsidRDefault="00373322" w:rsidP="0095530D">
            <w:pPr>
              <w:keepNext/>
              <w:keepLines/>
            </w:pPr>
            <w:commentRangeStart w:id="28"/>
            <w:r w:rsidRPr="006B4711">
              <w:rPr>
                <w:b/>
                <w:bCs/>
                <w:u w:val="single"/>
              </w:rPr>
              <w:t>Consultant</w:t>
            </w:r>
            <w:r w:rsidRPr="006B4711">
              <w:rPr>
                <w:b/>
                <w:bCs/>
              </w:rPr>
              <w:t>:</w:t>
            </w:r>
          </w:p>
          <w:p w14:paraId="7EFB8020" w14:textId="77777777" w:rsidR="00373322" w:rsidRPr="006B4711" w:rsidRDefault="00373322" w:rsidP="0095530D">
            <w:pPr>
              <w:keepNext/>
              <w:keepLines/>
              <w:rPr>
                <w:u w:val="single"/>
              </w:rPr>
            </w:pPr>
          </w:p>
          <w:p w14:paraId="116F3ABF" w14:textId="77777777" w:rsidR="00373322" w:rsidRPr="006B4711" w:rsidRDefault="00373322" w:rsidP="0095530D">
            <w:pPr>
              <w:keepNext/>
              <w:keepLines/>
            </w:pPr>
            <w:r w:rsidRPr="006B4711">
              <w:t>[NAME]</w:t>
            </w:r>
          </w:p>
          <w:p w14:paraId="732D733F" w14:textId="77777777" w:rsidR="00373322" w:rsidRPr="006B4711" w:rsidRDefault="00373322" w:rsidP="0095530D">
            <w:pPr>
              <w:keepNext/>
              <w:keepLines/>
            </w:pPr>
            <w:r w:rsidRPr="006B4711">
              <w:rPr>
                <w:u w:val="single"/>
              </w:rPr>
              <w:tab/>
            </w:r>
            <w:r w:rsidRPr="006B4711">
              <w:rPr>
                <w:u w:val="single"/>
              </w:rPr>
              <w:tab/>
            </w:r>
            <w:r w:rsidRPr="006B4711">
              <w:rPr>
                <w:u w:val="single"/>
              </w:rPr>
              <w:tab/>
            </w:r>
            <w:r w:rsidRPr="006B4711">
              <w:rPr>
                <w:u w:val="single"/>
              </w:rPr>
              <w:tab/>
            </w:r>
            <w:r w:rsidRPr="006B4711">
              <w:rPr>
                <w:u w:val="single"/>
              </w:rPr>
              <w:tab/>
            </w:r>
          </w:p>
          <w:p w14:paraId="31AB2B21" w14:textId="77777777" w:rsidR="00373322" w:rsidRPr="006B4711" w:rsidRDefault="00373322" w:rsidP="0095530D">
            <w:pPr>
              <w:keepNext/>
              <w:keepLines/>
            </w:pPr>
            <w:r w:rsidRPr="006B4711">
              <w:rPr>
                <w:u w:val="single"/>
              </w:rPr>
              <w:tab/>
            </w:r>
            <w:r w:rsidRPr="006B4711">
              <w:rPr>
                <w:u w:val="single"/>
              </w:rPr>
              <w:tab/>
            </w:r>
            <w:r w:rsidRPr="006B4711">
              <w:rPr>
                <w:u w:val="single"/>
              </w:rPr>
              <w:tab/>
            </w:r>
            <w:r w:rsidRPr="006B4711">
              <w:t xml:space="preserve">, </w:t>
            </w:r>
            <w:r w:rsidR="00BD17A8" w:rsidRPr="006B4711">
              <w:t>C</w:t>
            </w:r>
            <w:r w:rsidR="00BD17A8">
              <w:t>A</w:t>
            </w:r>
            <w:r w:rsidR="00BD17A8" w:rsidRPr="006B4711">
              <w:t xml:space="preserve"> </w:t>
            </w:r>
            <w:r w:rsidRPr="006B4711">
              <w:t>9____</w:t>
            </w:r>
          </w:p>
          <w:p w14:paraId="0EA2528E" w14:textId="77777777" w:rsidR="00373322" w:rsidRDefault="00373322" w:rsidP="0095530D">
            <w:pPr>
              <w:keepNext/>
              <w:keepLines/>
            </w:pPr>
            <w:r w:rsidRPr="006B4711">
              <w:t>F</w:t>
            </w:r>
            <w:r w:rsidR="001424C9">
              <w:t>ax:</w:t>
            </w:r>
            <w:r w:rsidR="00DE5D23">
              <w:t xml:space="preserve"> </w:t>
            </w:r>
            <w:r w:rsidR="001424C9">
              <w:t xml:space="preserve"> </w:t>
            </w:r>
            <w:r w:rsidR="001424C9" w:rsidRPr="006B4711">
              <w:rPr>
                <w:u w:val="single"/>
              </w:rPr>
              <w:tab/>
            </w:r>
            <w:r w:rsidR="001424C9" w:rsidRPr="006B4711">
              <w:rPr>
                <w:u w:val="single"/>
              </w:rPr>
              <w:tab/>
            </w:r>
            <w:r w:rsidR="001424C9" w:rsidRPr="006B4711">
              <w:rPr>
                <w:u w:val="single"/>
              </w:rPr>
              <w:tab/>
            </w:r>
            <w:r w:rsidR="001424C9" w:rsidRPr="006B4711">
              <w:rPr>
                <w:u w:val="single"/>
              </w:rPr>
              <w:tab/>
            </w:r>
            <w:r w:rsidR="001424C9" w:rsidRPr="006B4711">
              <w:rPr>
                <w:u w:val="single"/>
              </w:rPr>
              <w:tab/>
            </w:r>
          </w:p>
          <w:p w14:paraId="0445C298" w14:textId="77777777" w:rsidR="001424C9" w:rsidRPr="006B4711" w:rsidRDefault="001424C9" w:rsidP="0095530D">
            <w:pPr>
              <w:keepNext/>
              <w:keepLines/>
            </w:pPr>
            <w:r>
              <w:t xml:space="preserve">Email: </w:t>
            </w:r>
            <w:r w:rsidRPr="006B4711">
              <w:rPr>
                <w:u w:val="single"/>
              </w:rPr>
              <w:tab/>
            </w:r>
            <w:r w:rsidRPr="006B4711">
              <w:rPr>
                <w:u w:val="single"/>
              </w:rPr>
              <w:tab/>
            </w:r>
            <w:r w:rsidRPr="006B4711">
              <w:rPr>
                <w:u w:val="single"/>
              </w:rPr>
              <w:tab/>
            </w:r>
            <w:r w:rsidRPr="006B4711">
              <w:rPr>
                <w:u w:val="single"/>
              </w:rPr>
              <w:tab/>
            </w:r>
            <w:r w:rsidRPr="006B4711">
              <w:rPr>
                <w:u w:val="single"/>
              </w:rPr>
              <w:tab/>
            </w:r>
            <w:r>
              <w:t xml:space="preserve"> </w:t>
            </w:r>
          </w:p>
          <w:p w14:paraId="0346ECC2" w14:textId="77777777" w:rsidR="00373322" w:rsidRPr="006B4711" w:rsidRDefault="00373322" w:rsidP="0095530D">
            <w:pPr>
              <w:keepNext/>
              <w:keepLines/>
            </w:pPr>
            <w:r w:rsidRPr="006B4711">
              <w:t xml:space="preserve">ATTN: </w:t>
            </w:r>
            <w:r w:rsidRPr="006B4711">
              <w:rPr>
                <w:u w:val="single"/>
              </w:rPr>
              <w:tab/>
            </w:r>
            <w:r w:rsidRPr="006B4711">
              <w:rPr>
                <w:u w:val="single"/>
              </w:rPr>
              <w:tab/>
            </w:r>
            <w:r w:rsidRPr="006B4711">
              <w:rPr>
                <w:u w:val="single"/>
              </w:rPr>
              <w:tab/>
            </w:r>
            <w:r w:rsidRPr="006B4711">
              <w:rPr>
                <w:u w:val="single"/>
              </w:rPr>
              <w:tab/>
            </w:r>
            <w:r w:rsidRPr="006B4711">
              <w:rPr>
                <w:u w:val="single"/>
              </w:rPr>
              <w:tab/>
            </w:r>
            <w:commentRangeEnd w:id="28"/>
            <w:r w:rsidR="00F66DDB">
              <w:rPr>
                <w:rStyle w:val="CommentReference"/>
              </w:rPr>
              <w:commentReference w:id="28"/>
            </w:r>
          </w:p>
        </w:tc>
      </w:tr>
    </w:tbl>
    <w:p w14:paraId="2CD83E3A" w14:textId="77777777" w:rsidR="00373322" w:rsidRPr="006B4711" w:rsidRDefault="00373322" w:rsidP="001A5921">
      <w:pPr>
        <w:spacing w:after="200"/>
      </w:pPr>
    </w:p>
    <w:p w14:paraId="7ED7F495" w14:textId="77777777" w:rsidR="00373322" w:rsidRPr="006B4711" w:rsidRDefault="00373322" w:rsidP="001A5921">
      <w:pPr>
        <w:spacing w:after="200"/>
        <w:ind w:left="360"/>
        <w:jc w:val="both"/>
      </w:pPr>
      <w:r w:rsidRPr="006B4711">
        <w:t xml:space="preserve">Any notice personally given or sent by facsimile transmission </w:t>
      </w:r>
      <w:r w:rsidR="001424C9">
        <w:t xml:space="preserve">or electronic mail </w:t>
      </w:r>
      <w:r w:rsidRPr="006B4711">
        <w:t>shall be effective upon receipt.</w:t>
      </w:r>
      <w:r w:rsidR="00DE5D23">
        <w:t xml:space="preserve"> </w:t>
      </w:r>
      <w:r w:rsidRPr="006B4711">
        <w:t>Any notice sent by overnight delivery service shall be effective the business day next following delivery thereof to the overnight delivery service.</w:t>
      </w:r>
      <w:r w:rsidR="00DE5D23">
        <w:t xml:space="preserve"> </w:t>
      </w:r>
      <w:r w:rsidRPr="006B4711">
        <w:t xml:space="preserve">Any notice given by mail shall be effective three (3) </w:t>
      </w:r>
      <w:r w:rsidR="00711CB0">
        <w:t xml:space="preserve">calendar </w:t>
      </w:r>
      <w:r w:rsidRPr="006B4711">
        <w:t>days after deposit in the United States mail.</w:t>
      </w:r>
    </w:p>
    <w:p w14:paraId="3DCEFD34" w14:textId="77777777" w:rsidR="00373322" w:rsidRPr="006B4711" w:rsidRDefault="00373322" w:rsidP="001A5921">
      <w:pPr>
        <w:numPr>
          <w:ilvl w:val="0"/>
          <w:numId w:val="32"/>
        </w:numPr>
        <w:spacing w:after="200"/>
        <w:jc w:val="both"/>
        <w:rPr>
          <w:b/>
        </w:rPr>
      </w:pPr>
      <w:r w:rsidRPr="006B4711">
        <w:rPr>
          <w:b/>
          <w:bCs/>
        </w:rPr>
        <w:t>Integration/Entire Agreement of Parties</w:t>
      </w:r>
      <w:r w:rsidRPr="006B4711">
        <w:t>.</w:t>
      </w:r>
      <w:r w:rsidR="00DE5D23">
        <w:t xml:space="preserve"> </w:t>
      </w:r>
      <w:r w:rsidRPr="006B4711">
        <w:t>This Agreement constitutes the entire agreement between the Parties and supersedes all prior discussions, negotiations, and agreements, whether oral or written.</w:t>
      </w:r>
      <w:r w:rsidR="00DE5D23">
        <w:t xml:space="preserve"> </w:t>
      </w:r>
      <w:r w:rsidRPr="006B4711">
        <w:t>This Agreement may be amended or modified only by a written instrument executed by both Parties.</w:t>
      </w:r>
    </w:p>
    <w:p w14:paraId="48D47E25" w14:textId="77777777" w:rsidR="00373322" w:rsidRPr="006B4711" w:rsidRDefault="00373322" w:rsidP="001A5921">
      <w:pPr>
        <w:numPr>
          <w:ilvl w:val="0"/>
          <w:numId w:val="32"/>
        </w:numPr>
        <w:spacing w:after="200"/>
        <w:jc w:val="both"/>
        <w:rPr>
          <w:b/>
        </w:rPr>
      </w:pPr>
      <w:r w:rsidRPr="006B4711">
        <w:rPr>
          <w:b/>
          <w:bCs/>
        </w:rPr>
        <w:t>California Law</w:t>
      </w:r>
      <w:r w:rsidRPr="006B4711">
        <w:t>.</w:t>
      </w:r>
      <w:r w:rsidR="00DE5D23">
        <w:t xml:space="preserve"> </w:t>
      </w:r>
      <w:r w:rsidRPr="006B4711">
        <w:t xml:space="preserve">This Agreement shall be governed </w:t>
      </w:r>
      <w:proofErr w:type="gramStart"/>
      <w:r w:rsidRPr="006B4711">
        <w:t>by</w:t>
      </w:r>
      <w:proofErr w:type="gramEnd"/>
      <w:r w:rsidRPr="006B4711">
        <w:t xml:space="preserve"> and the rights, duties and obligations of the Parties shall be determined and enforced in accordance with the laws of the State of California.</w:t>
      </w:r>
      <w:r w:rsidR="00DE5D23">
        <w:t xml:space="preserve"> </w:t>
      </w:r>
      <w:r w:rsidRPr="006B4711">
        <w:t>The Parties further agree that any action or proceeding brought to enforce the terms and conditions of this Agreement shall be maintained in the county in which District’s administrative offices are located.</w:t>
      </w:r>
    </w:p>
    <w:p w14:paraId="1AF82B82" w14:textId="77777777" w:rsidR="00373322" w:rsidRPr="00687FE0" w:rsidRDefault="00373322" w:rsidP="001A5921">
      <w:pPr>
        <w:numPr>
          <w:ilvl w:val="0"/>
          <w:numId w:val="32"/>
        </w:numPr>
        <w:spacing w:after="200"/>
        <w:jc w:val="both"/>
        <w:rPr>
          <w:b/>
        </w:rPr>
      </w:pPr>
      <w:r w:rsidRPr="006B4711">
        <w:rPr>
          <w:b/>
          <w:bCs/>
        </w:rPr>
        <w:t>Waiver</w:t>
      </w:r>
      <w:r w:rsidRPr="006B4711">
        <w:t>.</w:t>
      </w:r>
      <w:r w:rsidR="00DE5D23">
        <w:t xml:space="preserve"> </w:t>
      </w:r>
      <w:r w:rsidRPr="006B4711">
        <w:t>The waiver by either party of any breach of any term, covenant, or condition herein contained shall not be deemed to be a waiver of such term, covenant, condition, or any subsequent breach of the same or any other term, covenant, or condition herein contained.</w:t>
      </w:r>
    </w:p>
    <w:p w14:paraId="3DA9DA71" w14:textId="77777777" w:rsidR="00373322" w:rsidRPr="006B4711" w:rsidRDefault="00373322" w:rsidP="001A5921">
      <w:pPr>
        <w:numPr>
          <w:ilvl w:val="0"/>
          <w:numId w:val="32"/>
        </w:numPr>
        <w:spacing w:after="200"/>
        <w:jc w:val="both"/>
        <w:rPr>
          <w:b/>
        </w:rPr>
      </w:pPr>
      <w:r w:rsidRPr="006B4711">
        <w:rPr>
          <w:b/>
          <w:bCs/>
        </w:rPr>
        <w:t>Severability</w:t>
      </w:r>
      <w:r w:rsidRPr="006B4711">
        <w:t>.</w:t>
      </w:r>
      <w:r w:rsidR="00DE5D23">
        <w:t xml:space="preserve"> </w:t>
      </w:r>
      <w:r w:rsidRPr="006B4711">
        <w:t xml:space="preserve">If any term, </w:t>
      </w:r>
      <w:proofErr w:type="gramStart"/>
      <w:r w:rsidRPr="006B4711">
        <w:t>condition</w:t>
      </w:r>
      <w:proofErr w:type="gramEnd"/>
      <w:r w:rsidRPr="006B4711">
        <w:t xml:space="preserve"> or provision of this Agreement is held by a court of competent jurisdiction to be invalid, void or unenforceable, the remaining provisions will nevertheless continue in full force and effect, and shall not be affected, impaired or invalidated in any way.</w:t>
      </w:r>
    </w:p>
    <w:p w14:paraId="382DEE14" w14:textId="77777777" w:rsidR="00294DC5" w:rsidRPr="007D6563" w:rsidRDefault="00294DC5" w:rsidP="001A5921">
      <w:pPr>
        <w:numPr>
          <w:ilvl w:val="0"/>
          <w:numId w:val="32"/>
        </w:numPr>
        <w:spacing w:after="200"/>
        <w:jc w:val="both"/>
      </w:pPr>
      <w:r w:rsidRPr="007D6563">
        <w:rPr>
          <w:b/>
          <w:bCs/>
        </w:rPr>
        <w:t>Assignment</w:t>
      </w:r>
      <w:r w:rsidRPr="007D6563">
        <w:t>.</w:t>
      </w:r>
      <w:r w:rsidR="00DE5D23" w:rsidRPr="007D6563">
        <w:t xml:space="preserve"> </w:t>
      </w:r>
      <w:r w:rsidRPr="007D6563">
        <w:t xml:space="preserve">The obligations of Consultant pursuant to this Agreement shall not be assigned by Consultant. </w:t>
      </w:r>
    </w:p>
    <w:p w14:paraId="5513449D" w14:textId="77777777" w:rsidR="00373322" w:rsidRPr="006B4711" w:rsidRDefault="00373322" w:rsidP="001A5921">
      <w:pPr>
        <w:numPr>
          <w:ilvl w:val="0"/>
          <w:numId w:val="32"/>
        </w:numPr>
        <w:spacing w:after="200"/>
        <w:jc w:val="both"/>
        <w:rPr>
          <w:b/>
        </w:rPr>
      </w:pPr>
      <w:r w:rsidRPr="006B4711">
        <w:rPr>
          <w:b/>
        </w:rPr>
        <w:t>Provisions Required By Law Deemed Inserted</w:t>
      </w:r>
      <w:r w:rsidRPr="00AE5A3D">
        <w:t>.</w:t>
      </w:r>
      <w:r w:rsidR="00DE5D23">
        <w:rPr>
          <w:b/>
        </w:rPr>
        <w:t xml:space="preserve"> </w:t>
      </w:r>
      <w:proofErr w:type="gramStart"/>
      <w:r w:rsidRPr="006B4711">
        <w:t>Each and every</w:t>
      </w:r>
      <w:proofErr w:type="gramEnd"/>
      <w:r w:rsidRPr="006B4711">
        <w:t xml:space="preserve"> provision of law and clause required by law to be inserted in this </w:t>
      </w:r>
      <w:r w:rsidR="003658A1" w:rsidRPr="006B4711">
        <w:t xml:space="preserve">Agreement </w:t>
      </w:r>
      <w:r w:rsidRPr="006B4711">
        <w:t xml:space="preserve">shall be deemed to be inserted herein and this </w:t>
      </w:r>
      <w:r w:rsidR="003658A1" w:rsidRPr="006B4711">
        <w:t xml:space="preserve">Agreement </w:t>
      </w:r>
      <w:r w:rsidRPr="006B4711">
        <w:t>shall be read and enforced as though it were included therein.</w:t>
      </w:r>
    </w:p>
    <w:p w14:paraId="5F3C2296" w14:textId="77777777" w:rsidR="00373322" w:rsidRPr="006B4711" w:rsidRDefault="00373322" w:rsidP="001A5921">
      <w:pPr>
        <w:numPr>
          <w:ilvl w:val="0"/>
          <w:numId w:val="32"/>
        </w:numPr>
        <w:spacing w:after="200"/>
        <w:jc w:val="both"/>
        <w:rPr>
          <w:b/>
        </w:rPr>
      </w:pPr>
      <w:r w:rsidRPr="006B4711">
        <w:rPr>
          <w:b/>
          <w:bCs/>
        </w:rPr>
        <w:t>Authority to Bind Parties</w:t>
      </w:r>
      <w:r w:rsidRPr="00AE5A3D">
        <w:rPr>
          <w:bCs/>
        </w:rPr>
        <w:t>.</w:t>
      </w:r>
      <w:r w:rsidR="00DE5D23">
        <w:t xml:space="preserve"> </w:t>
      </w:r>
      <w:r w:rsidRPr="006B4711">
        <w:t xml:space="preserve">Neither party in the performance of </w:t>
      </w:r>
      <w:proofErr w:type="gramStart"/>
      <w:r w:rsidRPr="006B4711">
        <w:t>any and all</w:t>
      </w:r>
      <w:proofErr w:type="gramEnd"/>
      <w:r w:rsidRPr="006B4711">
        <w:t xml:space="preserve"> duties under this Agreement, except as otherwise provided in this Agreement, has any authority to bind the other to any agreements or undertakings.</w:t>
      </w:r>
    </w:p>
    <w:p w14:paraId="2107AF62" w14:textId="77777777" w:rsidR="00373322" w:rsidRPr="00AE5A3D" w:rsidRDefault="00373322" w:rsidP="001A5921">
      <w:pPr>
        <w:numPr>
          <w:ilvl w:val="0"/>
          <w:numId w:val="32"/>
        </w:numPr>
        <w:spacing w:after="200"/>
        <w:jc w:val="both"/>
        <w:rPr>
          <w:b/>
        </w:rPr>
      </w:pPr>
      <w:commentRangeStart w:id="29"/>
      <w:r w:rsidRPr="006B4711">
        <w:rPr>
          <w:b/>
          <w:bCs/>
        </w:rPr>
        <w:t>Attorney</w:t>
      </w:r>
      <w:r w:rsidR="00711CB0">
        <w:rPr>
          <w:b/>
          <w:bCs/>
        </w:rPr>
        <w:t>’s</w:t>
      </w:r>
      <w:r w:rsidRPr="006B4711">
        <w:rPr>
          <w:b/>
          <w:bCs/>
        </w:rPr>
        <w:t xml:space="preserve"> Fees/Costs</w:t>
      </w:r>
      <w:commentRangeEnd w:id="29"/>
      <w:r w:rsidR="001232FB">
        <w:rPr>
          <w:rStyle w:val="CommentReference"/>
        </w:rPr>
        <w:commentReference w:id="29"/>
      </w:r>
      <w:r w:rsidRPr="00AE5A3D">
        <w:rPr>
          <w:bCs/>
        </w:rPr>
        <w:t>.</w:t>
      </w:r>
      <w:r w:rsidR="00DE5D23">
        <w:t xml:space="preserve"> </w:t>
      </w:r>
      <w:r w:rsidRPr="006B4711">
        <w:t>Should litigation be necessary to enforce any terms or provisions of this Agreement, then each party shall bear its own litigation and collection expenses, witness fees, court costs and attorney’s fees.</w:t>
      </w:r>
    </w:p>
    <w:p w14:paraId="3EE002BE" w14:textId="77777777" w:rsidR="00373322" w:rsidRPr="006B4711" w:rsidRDefault="00373322" w:rsidP="001A5921">
      <w:pPr>
        <w:numPr>
          <w:ilvl w:val="0"/>
          <w:numId w:val="32"/>
        </w:numPr>
        <w:spacing w:after="200"/>
        <w:jc w:val="both"/>
        <w:rPr>
          <w:b/>
        </w:rPr>
      </w:pPr>
      <w:r w:rsidRPr="006B4711">
        <w:rPr>
          <w:b/>
          <w:bCs/>
        </w:rPr>
        <w:lastRenderedPageBreak/>
        <w:t>Captions and Interpretations</w:t>
      </w:r>
      <w:r w:rsidRPr="00AE5A3D">
        <w:rPr>
          <w:bCs/>
        </w:rPr>
        <w:t>.</w:t>
      </w:r>
      <w:r w:rsidR="00DE5D23">
        <w:t xml:space="preserve"> </w:t>
      </w:r>
      <w:r w:rsidRPr="006B4711">
        <w:t xml:space="preserve">Paragraph headings in this Agreement are used solely for </w:t>
      </w:r>
      <w:proofErr w:type="gramStart"/>
      <w:r w:rsidRPr="006B4711">
        <w:t>convenience, and</w:t>
      </w:r>
      <w:proofErr w:type="gramEnd"/>
      <w:r w:rsidRPr="006B4711">
        <w:t xml:space="preserve"> shall be wholly disregarded in the construction of this Agreement.</w:t>
      </w:r>
      <w:r w:rsidR="00DE5D23">
        <w:t xml:space="preserve"> </w:t>
      </w:r>
      <w:r w:rsidRPr="006B4711">
        <w:t>No provision of this Agreement shall be interpreted for or against a party because that party or its legal representative drafted such provision, and this Agreement shall be construed as if jointly prepared by the Parties.</w:t>
      </w:r>
    </w:p>
    <w:p w14:paraId="32D5F915" w14:textId="77777777" w:rsidR="00373322" w:rsidRPr="006B4711" w:rsidRDefault="00373322" w:rsidP="001A5921">
      <w:pPr>
        <w:numPr>
          <w:ilvl w:val="0"/>
          <w:numId w:val="32"/>
        </w:numPr>
        <w:spacing w:after="200"/>
        <w:jc w:val="both"/>
        <w:rPr>
          <w:b/>
        </w:rPr>
      </w:pPr>
      <w:r w:rsidRPr="006B4711">
        <w:rPr>
          <w:b/>
          <w:bCs/>
        </w:rPr>
        <w:t>Calculation of Time</w:t>
      </w:r>
      <w:r w:rsidRPr="00AE5A3D">
        <w:rPr>
          <w:bCs/>
        </w:rPr>
        <w:t>.</w:t>
      </w:r>
      <w:r w:rsidR="00DE5D23">
        <w:t xml:space="preserve"> </w:t>
      </w:r>
      <w:r w:rsidRPr="006B4711">
        <w:t>For the purposes of this Agreement, “days” refers to calendar days unless otherwise specified.</w:t>
      </w:r>
    </w:p>
    <w:p w14:paraId="55C16E19" w14:textId="023B2BC2" w:rsidR="00373322" w:rsidRPr="006B4711" w:rsidRDefault="00373322" w:rsidP="001A5921">
      <w:pPr>
        <w:numPr>
          <w:ilvl w:val="0"/>
          <w:numId w:val="32"/>
        </w:numPr>
        <w:spacing w:after="200"/>
        <w:jc w:val="both"/>
        <w:rPr>
          <w:b/>
        </w:rPr>
      </w:pPr>
      <w:r w:rsidRPr="006B4711">
        <w:rPr>
          <w:b/>
          <w:bCs/>
        </w:rPr>
        <w:t>Signature Authority</w:t>
      </w:r>
      <w:r w:rsidRPr="00AE5A3D">
        <w:rPr>
          <w:bCs/>
        </w:rPr>
        <w:t>.</w:t>
      </w:r>
      <w:r w:rsidR="00DE5D23">
        <w:t xml:space="preserve"> </w:t>
      </w:r>
      <w:r w:rsidRPr="006B4711">
        <w:t xml:space="preserve">Each party has the full power and authority to </w:t>
      </w:r>
      <w:proofErr w:type="gramStart"/>
      <w:r w:rsidRPr="006B4711">
        <w:t>enter into</w:t>
      </w:r>
      <w:proofErr w:type="gramEnd"/>
      <w:r w:rsidRPr="006B4711">
        <w:t xml:space="preserve"> and perform this Agreement, and the person signing this Agreement on behalf of each Party has been properly authori</w:t>
      </w:r>
      <w:r w:rsidR="0095530D">
        <w:t>zed</w:t>
      </w:r>
      <w:r w:rsidRPr="006B4711">
        <w:t xml:space="preserve"> and empowered to enter into this Agreement.</w:t>
      </w:r>
    </w:p>
    <w:p w14:paraId="78A99C41" w14:textId="609B4166" w:rsidR="00373322" w:rsidRPr="006B4711" w:rsidRDefault="00373322" w:rsidP="001A5921">
      <w:pPr>
        <w:numPr>
          <w:ilvl w:val="0"/>
          <w:numId w:val="32"/>
        </w:numPr>
        <w:spacing w:after="200"/>
        <w:jc w:val="both"/>
        <w:rPr>
          <w:b/>
        </w:rPr>
      </w:pPr>
      <w:r w:rsidRPr="006B4711">
        <w:rPr>
          <w:b/>
          <w:bCs/>
        </w:rPr>
        <w:t>Counterparts</w:t>
      </w:r>
      <w:r w:rsidRPr="00AE5A3D">
        <w:rPr>
          <w:bCs/>
        </w:rPr>
        <w:t>.</w:t>
      </w:r>
      <w:r w:rsidR="00DE5D23">
        <w:t xml:space="preserve"> </w:t>
      </w:r>
      <w:r w:rsidRPr="006B4711">
        <w:t xml:space="preserve">This Agreement and all amendments and supplements to it may be executed in counterparts, </w:t>
      </w:r>
      <w:r w:rsidR="00717841" w:rsidRPr="00717841">
        <w:rPr>
          <w:bCs/>
        </w:rPr>
        <w:t>each of which shall be deemed an original. A facsimile or electronic signature shall be deemed to be the equivalent of the actual original signature. All</w:t>
      </w:r>
      <w:r w:rsidRPr="006B4711">
        <w:t xml:space="preserve"> counterparts </w:t>
      </w:r>
      <w:r w:rsidR="00717841" w:rsidRPr="00717841">
        <w:rPr>
          <w:bCs/>
        </w:rPr>
        <w:t>so executed</w:t>
      </w:r>
      <w:r w:rsidRPr="006B4711">
        <w:t xml:space="preserve"> shall </w:t>
      </w:r>
      <w:r w:rsidR="00717841" w:rsidRPr="00717841">
        <w:rPr>
          <w:bCs/>
        </w:rPr>
        <w:t>constitute</w:t>
      </w:r>
      <w:r w:rsidRPr="006B4711">
        <w:t xml:space="preserve"> one </w:t>
      </w:r>
      <w:r w:rsidR="00717841" w:rsidRPr="00717841">
        <w:rPr>
          <w:bCs/>
        </w:rPr>
        <w:t>Agreement binding all the Parties hereto</w:t>
      </w:r>
      <w:r w:rsidRPr="006B4711">
        <w:t>.</w:t>
      </w:r>
    </w:p>
    <w:p w14:paraId="1DDC6E63" w14:textId="77777777" w:rsidR="00373322" w:rsidRPr="007044C1" w:rsidRDefault="00373322" w:rsidP="001A5921">
      <w:pPr>
        <w:keepNext/>
        <w:keepLines/>
        <w:numPr>
          <w:ilvl w:val="0"/>
          <w:numId w:val="32"/>
        </w:numPr>
        <w:spacing w:after="200"/>
        <w:jc w:val="both"/>
        <w:rPr>
          <w:b/>
        </w:rPr>
      </w:pPr>
      <w:r w:rsidRPr="006B4711">
        <w:rPr>
          <w:lang w:val="en-CA"/>
        </w:rPr>
        <w:fldChar w:fldCharType="begin"/>
      </w:r>
      <w:r w:rsidRPr="006B4711">
        <w:rPr>
          <w:lang w:val="en-CA"/>
        </w:rPr>
        <w:instrText xml:space="preserve"> SEQ CHAPTER \h \r 1</w:instrText>
      </w:r>
      <w:r w:rsidRPr="006B4711">
        <w:rPr>
          <w:lang w:val="en-CA"/>
        </w:rPr>
        <w:fldChar w:fldCharType="end"/>
      </w:r>
      <w:r w:rsidRPr="00342F8A">
        <w:rPr>
          <w:b/>
          <w:bCs/>
        </w:rPr>
        <w:t>Incorporation of Recitals and Exhibits</w:t>
      </w:r>
      <w:r w:rsidRPr="00342F8A">
        <w:t>.</w:t>
      </w:r>
      <w:r w:rsidR="00DE5D23">
        <w:t xml:space="preserve"> </w:t>
      </w:r>
      <w:r w:rsidRPr="00342F8A">
        <w:t>The Recitals and each exhibit attached hereto are hereby incorporated herein by reference.</w:t>
      </w:r>
    </w:p>
    <w:p w14:paraId="2C83A0B6" w14:textId="77777777" w:rsidR="00373322" w:rsidRPr="00A34C57" w:rsidRDefault="00AF076E" w:rsidP="001A5921">
      <w:pPr>
        <w:spacing w:after="200"/>
        <w:jc w:val="center"/>
      </w:pPr>
      <w:r w:rsidRPr="00A34C57">
        <w:t>[</w:t>
      </w:r>
      <w:r w:rsidR="00A34C57">
        <w:t xml:space="preserve">REMAINDER OF PAGE INTENTIONALLY BLANK; </w:t>
      </w:r>
      <w:r w:rsidRPr="00A34C57">
        <w:t>SIGNATURE</w:t>
      </w:r>
      <w:r w:rsidR="00A34C57">
        <w:t xml:space="preserve"> PAGE</w:t>
      </w:r>
      <w:r w:rsidRPr="00A34C57">
        <w:t xml:space="preserve"> </w:t>
      </w:r>
      <w:r w:rsidR="00A34C57">
        <w:t>FOLLOWS</w:t>
      </w:r>
      <w:r w:rsidRPr="00A34C57">
        <w:t>]</w:t>
      </w:r>
    </w:p>
    <w:p w14:paraId="50B92A4D" w14:textId="77777777" w:rsidR="00373322" w:rsidRPr="006B4711" w:rsidRDefault="00373322" w:rsidP="001A5921">
      <w:pPr>
        <w:keepNext/>
        <w:keepLines/>
        <w:spacing w:after="200"/>
        <w:ind w:firstLine="720"/>
      </w:pPr>
      <w:r w:rsidRPr="006B4711">
        <w:lastRenderedPageBreak/>
        <w:t>IN WITNESS WHEREOF, the Parties hereto have executed this Agreement on the date indicated below.</w:t>
      </w:r>
    </w:p>
    <w:tbl>
      <w:tblPr>
        <w:tblW w:w="9804" w:type="dxa"/>
        <w:tblLook w:val="0000" w:firstRow="0" w:lastRow="0" w:firstColumn="0" w:lastColumn="0" w:noHBand="0" w:noVBand="0"/>
      </w:tblPr>
      <w:tblGrid>
        <w:gridCol w:w="4902"/>
        <w:gridCol w:w="4902"/>
      </w:tblGrid>
      <w:tr w:rsidR="00373322" w:rsidRPr="006B4711" w14:paraId="6B1B8322" w14:textId="77777777">
        <w:trPr>
          <w:trHeight w:val="2187"/>
        </w:trPr>
        <w:tc>
          <w:tcPr>
            <w:tcW w:w="4902" w:type="dxa"/>
          </w:tcPr>
          <w:p w14:paraId="6A98B10C" w14:textId="77777777" w:rsidR="00373322" w:rsidRPr="007044C1" w:rsidRDefault="00373322" w:rsidP="0095530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7044C1">
              <w:t>Dated:</w:t>
            </w:r>
            <w:r w:rsidRPr="007044C1">
              <w:tab/>
            </w:r>
            <w:r w:rsidRPr="007044C1">
              <w:rPr>
                <w:u w:val="single"/>
              </w:rPr>
              <w:tab/>
            </w:r>
            <w:r w:rsidRPr="007044C1">
              <w:rPr>
                <w:u w:val="single"/>
              </w:rPr>
              <w:tab/>
            </w:r>
            <w:r w:rsidRPr="007044C1">
              <w:rPr>
                <w:u w:val="single"/>
              </w:rPr>
              <w:tab/>
            </w:r>
            <w:r w:rsidRPr="007044C1">
              <w:rPr>
                <w:u w:val="single"/>
              </w:rPr>
              <w:tab/>
            </w:r>
            <w:r w:rsidRPr="007044C1">
              <w:t>, 20___</w:t>
            </w:r>
          </w:p>
          <w:p w14:paraId="7ECD1AD5" w14:textId="77777777" w:rsidR="00373322" w:rsidRPr="006B4711" w:rsidRDefault="00373322" w:rsidP="0095530D">
            <w:pPr>
              <w:keepNext/>
              <w:keepLines/>
            </w:pPr>
          </w:p>
          <w:p w14:paraId="1D8B58CA" w14:textId="5520DD8A" w:rsidR="00373322" w:rsidRPr="007044C1" w:rsidRDefault="00C8473A" w:rsidP="0095530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r>
              <w:rPr>
                <w:b/>
              </w:rPr>
              <w:t>Fremont Union High</w:t>
            </w:r>
            <w:r w:rsidR="00227EFF">
              <w:rPr>
                <w:b/>
              </w:rPr>
              <w:t xml:space="preserve"> School</w:t>
            </w:r>
            <w:r w:rsidR="00373322" w:rsidRPr="007044C1">
              <w:rPr>
                <w:b/>
              </w:rPr>
              <w:t xml:space="preserve"> District</w:t>
            </w:r>
          </w:p>
          <w:p w14:paraId="05D9F728" w14:textId="77777777" w:rsidR="00373322" w:rsidRPr="006B4711" w:rsidRDefault="00373322" w:rsidP="0095530D">
            <w:pPr>
              <w:keepNext/>
              <w:keepLines/>
            </w:pPr>
          </w:p>
          <w:p w14:paraId="15EB6EBC" w14:textId="77777777" w:rsidR="00373322" w:rsidRPr="006B4711" w:rsidRDefault="00373322" w:rsidP="0095530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B4711">
              <w:t>By:</w:t>
            </w:r>
            <w:r w:rsidRPr="006B4711">
              <w:tab/>
            </w:r>
            <w:r w:rsidRPr="006B4711">
              <w:tab/>
            </w:r>
            <w:r w:rsidRPr="006B4711">
              <w:rPr>
                <w:u w:val="single"/>
              </w:rPr>
              <w:tab/>
            </w:r>
            <w:r w:rsidRPr="006B4711">
              <w:rPr>
                <w:u w:val="single"/>
              </w:rPr>
              <w:tab/>
            </w:r>
            <w:r w:rsidRPr="006B4711">
              <w:rPr>
                <w:u w:val="single"/>
              </w:rPr>
              <w:tab/>
            </w:r>
            <w:r w:rsidRPr="006B4711">
              <w:rPr>
                <w:u w:val="single"/>
              </w:rPr>
              <w:tab/>
            </w:r>
          </w:p>
          <w:p w14:paraId="0403D46E" w14:textId="77777777" w:rsidR="00373322" w:rsidRPr="006B4711" w:rsidRDefault="00373322" w:rsidP="0095530D">
            <w:pPr>
              <w:keepNext/>
              <w:keepLines/>
            </w:pPr>
          </w:p>
          <w:p w14:paraId="21F920EE" w14:textId="6F68A9B8" w:rsidR="00373322" w:rsidRPr="006B4711" w:rsidRDefault="00373322" w:rsidP="0095530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B4711">
              <w:t>Print Name:</w:t>
            </w:r>
            <w:r w:rsidRPr="006B4711">
              <w:tab/>
            </w:r>
            <w:r w:rsidR="002B7345">
              <w:rPr>
                <w:u w:val="single"/>
              </w:rPr>
              <w:t>Christine Mallery</w:t>
            </w:r>
          </w:p>
          <w:p w14:paraId="6D71214D" w14:textId="77777777" w:rsidR="00373322" w:rsidRPr="006B4711" w:rsidRDefault="00373322" w:rsidP="0095530D">
            <w:pPr>
              <w:keepNext/>
              <w:keepLines/>
            </w:pPr>
          </w:p>
          <w:p w14:paraId="281774D2" w14:textId="60F18CBF" w:rsidR="00373322" w:rsidRPr="006B4711" w:rsidRDefault="00373322" w:rsidP="0095530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4711">
              <w:t>Print Title:</w:t>
            </w:r>
            <w:r w:rsidRPr="006B4711">
              <w:tab/>
            </w:r>
            <w:r w:rsidR="002B7345">
              <w:rPr>
                <w:u w:val="single"/>
              </w:rPr>
              <w:t>CBO/Associate Superintendent</w:t>
            </w:r>
          </w:p>
        </w:tc>
        <w:tc>
          <w:tcPr>
            <w:tcW w:w="4902" w:type="dxa"/>
          </w:tcPr>
          <w:p w14:paraId="26E95ADB" w14:textId="77777777" w:rsidR="00373322" w:rsidRPr="006B4711" w:rsidRDefault="00373322" w:rsidP="0095530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4711">
              <w:t xml:space="preserve">Dated: </w:t>
            </w:r>
            <w:r w:rsidRPr="006B4711">
              <w:rPr>
                <w:u w:val="single"/>
              </w:rPr>
              <w:tab/>
            </w:r>
            <w:r w:rsidRPr="006B4711">
              <w:rPr>
                <w:u w:val="single"/>
              </w:rPr>
              <w:tab/>
            </w:r>
            <w:r w:rsidRPr="006B4711">
              <w:rPr>
                <w:u w:val="single"/>
              </w:rPr>
              <w:tab/>
            </w:r>
            <w:r w:rsidRPr="006B4711">
              <w:rPr>
                <w:u w:val="single"/>
              </w:rPr>
              <w:tab/>
            </w:r>
            <w:r w:rsidRPr="006B4711">
              <w:t>, 20___</w:t>
            </w:r>
          </w:p>
          <w:p w14:paraId="614F50BC" w14:textId="77777777" w:rsidR="00373322" w:rsidRPr="006B4711" w:rsidRDefault="00373322" w:rsidP="0095530D">
            <w:pPr>
              <w:keepNext/>
              <w:keepLines/>
            </w:pPr>
          </w:p>
          <w:p w14:paraId="3AD91995" w14:textId="77777777" w:rsidR="00373322" w:rsidRPr="006B4711" w:rsidRDefault="00373322" w:rsidP="0095530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6B4711">
              <w:rPr>
                <w:u w:val="single"/>
              </w:rPr>
              <w:tab/>
            </w:r>
            <w:r w:rsidRPr="006B4711">
              <w:rPr>
                <w:u w:val="single"/>
              </w:rPr>
              <w:tab/>
            </w:r>
            <w:r w:rsidRPr="006B4711">
              <w:rPr>
                <w:u w:val="single"/>
              </w:rPr>
              <w:tab/>
            </w:r>
            <w:r w:rsidRPr="006B4711">
              <w:rPr>
                <w:u w:val="single"/>
              </w:rPr>
              <w:tab/>
            </w:r>
            <w:r w:rsidRPr="006B4711">
              <w:rPr>
                <w:u w:val="single"/>
              </w:rPr>
              <w:tab/>
            </w:r>
            <w:r w:rsidRPr="006B4711">
              <w:rPr>
                <w:u w:val="single"/>
              </w:rPr>
              <w:tab/>
            </w:r>
          </w:p>
          <w:p w14:paraId="35B74870" w14:textId="77777777" w:rsidR="00373322" w:rsidRPr="006B4711" w:rsidRDefault="00373322" w:rsidP="0095530D">
            <w:pPr>
              <w:keepNext/>
              <w:keepLines/>
            </w:pPr>
          </w:p>
          <w:p w14:paraId="5362CC53" w14:textId="77777777" w:rsidR="00373322" w:rsidRPr="006B4711" w:rsidRDefault="00373322" w:rsidP="0095530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B4711">
              <w:t>By:</w:t>
            </w:r>
            <w:r w:rsidRPr="006B4711">
              <w:tab/>
            </w:r>
            <w:r w:rsidRPr="006B4711">
              <w:tab/>
            </w:r>
            <w:r w:rsidRPr="006B4711">
              <w:rPr>
                <w:u w:val="single"/>
              </w:rPr>
              <w:tab/>
            </w:r>
            <w:r w:rsidRPr="006B4711">
              <w:rPr>
                <w:u w:val="single"/>
              </w:rPr>
              <w:tab/>
            </w:r>
            <w:r w:rsidRPr="006B4711">
              <w:rPr>
                <w:u w:val="single"/>
              </w:rPr>
              <w:tab/>
            </w:r>
            <w:r w:rsidRPr="006B4711">
              <w:rPr>
                <w:u w:val="single"/>
              </w:rPr>
              <w:tab/>
            </w:r>
          </w:p>
          <w:p w14:paraId="10456B9D" w14:textId="77777777" w:rsidR="00373322" w:rsidRPr="006B4711" w:rsidRDefault="00373322" w:rsidP="0095530D">
            <w:pPr>
              <w:keepNext/>
              <w:keepLines/>
            </w:pPr>
          </w:p>
          <w:p w14:paraId="523E293F" w14:textId="77777777" w:rsidR="00373322" w:rsidRPr="006B4711" w:rsidRDefault="00373322" w:rsidP="0095530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B4711">
              <w:t>Print Name:</w:t>
            </w:r>
            <w:r w:rsidRPr="006B4711">
              <w:tab/>
            </w:r>
            <w:r w:rsidRPr="006B4711">
              <w:rPr>
                <w:u w:val="single"/>
              </w:rPr>
              <w:tab/>
            </w:r>
            <w:r w:rsidRPr="006B4711">
              <w:rPr>
                <w:u w:val="single"/>
              </w:rPr>
              <w:tab/>
            </w:r>
            <w:r w:rsidRPr="006B4711">
              <w:rPr>
                <w:u w:val="single"/>
              </w:rPr>
              <w:tab/>
            </w:r>
            <w:r w:rsidRPr="006B4711">
              <w:rPr>
                <w:u w:val="single"/>
              </w:rPr>
              <w:tab/>
            </w:r>
          </w:p>
          <w:p w14:paraId="35C12D1B" w14:textId="77777777" w:rsidR="00373322" w:rsidRPr="006B4711" w:rsidRDefault="00373322" w:rsidP="0095530D">
            <w:pPr>
              <w:keepNext/>
              <w:keepLines/>
            </w:pPr>
          </w:p>
          <w:p w14:paraId="4EEC28C5" w14:textId="77777777" w:rsidR="00373322" w:rsidRDefault="00373322" w:rsidP="0095530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6B4711">
              <w:t>Print Title:</w:t>
            </w:r>
            <w:r w:rsidRPr="006B4711">
              <w:tab/>
            </w:r>
            <w:r w:rsidRPr="006B4711">
              <w:rPr>
                <w:u w:val="single"/>
              </w:rPr>
              <w:tab/>
            </w:r>
            <w:r w:rsidRPr="006B4711">
              <w:rPr>
                <w:u w:val="single"/>
              </w:rPr>
              <w:tab/>
            </w:r>
            <w:r w:rsidRPr="006B4711">
              <w:rPr>
                <w:u w:val="single"/>
              </w:rPr>
              <w:tab/>
            </w:r>
            <w:r w:rsidRPr="006B4711">
              <w:rPr>
                <w:u w:val="single"/>
              </w:rPr>
              <w:tab/>
            </w:r>
          </w:p>
          <w:p w14:paraId="54E4DDBD" w14:textId="77777777" w:rsidR="005D2471" w:rsidRPr="006B4711" w:rsidRDefault="005D2471" w:rsidP="0095530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14:paraId="1982A9A3" w14:textId="77777777" w:rsidR="00373322" w:rsidRPr="006B4711" w:rsidRDefault="00373322" w:rsidP="001A5921">
      <w:pPr>
        <w:keepNext/>
        <w:keepLines/>
        <w:pBdr>
          <w:bottom w:val="single" w:sz="4" w:space="1" w:color="auto"/>
        </w:pBdr>
        <w:spacing w:after="200"/>
      </w:pPr>
    </w:p>
    <w:p w14:paraId="44B29679" w14:textId="77777777" w:rsidR="00373322" w:rsidRPr="006B4711" w:rsidRDefault="00373322" w:rsidP="0095530D">
      <w:pPr>
        <w:keepNext/>
        <w:keepLines/>
        <w:rPr>
          <w:b/>
        </w:rPr>
      </w:pPr>
      <w:r w:rsidRPr="006B4711">
        <w:rPr>
          <w:b/>
        </w:rPr>
        <w:t>Information regarding Consultant:</w:t>
      </w:r>
    </w:p>
    <w:p w14:paraId="12438C02" w14:textId="77777777" w:rsidR="00373322" w:rsidRPr="006B4711" w:rsidRDefault="00373322" w:rsidP="0095530D">
      <w:pPr>
        <w:keepNext/>
        <w:keepLines/>
        <w:rPr>
          <w:b/>
        </w:rPr>
      </w:pPr>
    </w:p>
    <w:tbl>
      <w:tblPr>
        <w:tblW w:w="9786" w:type="dxa"/>
        <w:tblInd w:w="18" w:type="dxa"/>
        <w:tblLayout w:type="fixed"/>
        <w:tblLook w:val="0000" w:firstRow="0" w:lastRow="0" w:firstColumn="0" w:lastColumn="0" w:noHBand="0" w:noVBand="0"/>
      </w:tblPr>
      <w:tblGrid>
        <w:gridCol w:w="5580"/>
        <w:gridCol w:w="4206"/>
      </w:tblGrid>
      <w:tr w:rsidR="00373322" w:rsidRPr="006B4711" w14:paraId="03548C49" w14:textId="77777777">
        <w:trPr>
          <w:trHeight w:val="4896"/>
        </w:trPr>
        <w:tc>
          <w:tcPr>
            <w:tcW w:w="5580" w:type="dxa"/>
          </w:tcPr>
          <w:p w14:paraId="445ED95B" w14:textId="77777777" w:rsidR="00373322" w:rsidRDefault="00373322" w:rsidP="0095530D">
            <w:pPr>
              <w:keepNext/>
              <w:keepLines/>
              <w:ind w:left="1440" w:hanging="1440"/>
              <w:rPr>
                <w:u w:val="single"/>
              </w:rPr>
            </w:pPr>
            <w:r w:rsidRPr="007044C1">
              <w:t>License No.:</w:t>
            </w:r>
            <w:r w:rsidRPr="007044C1">
              <w:tab/>
            </w:r>
            <w:r w:rsidRPr="007044C1">
              <w:rPr>
                <w:u w:val="single"/>
              </w:rPr>
              <w:tab/>
            </w:r>
            <w:r w:rsidRPr="007044C1">
              <w:rPr>
                <w:u w:val="single"/>
              </w:rPr>
              <w:tab/>
            </w:r>
            <w:r w:rsidRPr="007044C1">
              <w:rPr>
                <w:u w:val="single"/>
              </w:rPr>
              <w:tab/>
            </w:r>
            <w:r w:rsidRPr="007044C1">
              <w:rPr>
                <w:u w:val="single"/>
              </w:rPr>
              <w:tab/>
            </w:r>
            <w:r w:rsidRPr="007044C1">
              <w:rPr>
                <w:u w:val="single"/>
              </w:rPr>
              <w:tab/>
            </w:r>
          </w:p>
          <w:p w14:paraId="05C54D7B" w14:textId="77777777" w:rsidR="007044C1" w:rsidRDefault="007044C1" w:rsidP="0095530D">
            <w:pPr>
              <w:keepNext/>
              <w:keepLines/>
              <w:ind w:left="1440" w:hanging="1440"/>
              <w:rPr>
                <w:u w:val="single"/>
              </w:rPr>
            </w:pPr>
          </w:p>
          <w:p w14:paraId="7D3A1DDA" w14:textId="77777777" w:rsidR="007044C1" w:rsidRPr="007044C1" w:rsidRDefault="007044C1" w:rsidP="0095530D">
            <w:pPr>
              <w:keepNext/>
              <w:keepLines/>
              <w:ind w:left="1440" w:hanging="1440"/>
            </w:pPr>
            <w:r w:rsidRPr="007044C1">
              <w:t>Registration No.:</w:t>
            </w:r>
            <w:r w:rsidR="00DE5D23">
              <w:t xml:space="preserve"> </w:t>
            </w:r>
            <w:r w:rsidRPr="007044C1">
              <w:rPr>
                <w:u w:val="single"/>
              </w:rPr>
              <w:tab/>
            </w:r>
            <w:r w:rsidRPr="007044C1">
              <w:rPr>
                <w:u w:val="single"/>
              </w:rPr>
              <w:tab/>
            </w:r>
            <w:r w:rsidRPr="007044C1">
              <w:rPr>
                <w:u w:val="single"/>
              </w:rPr>
              <w:tab/>
            </w:r>
            <w:r w:rsidRPr="007044C1">
              <w:rPr>
                <w:u w:val="single"/>
              </w:rPr>
              <w:tab/>
            </w:r>
            <w:r w:rsidRPr="007044C1">
              <w:rPr>
                <w:u w:val="single"/>
              </w:rPr>
              <w:tab/>
            </w:r>
          </w:p>
          <w:p w14:paraId="399840E9" w14:textId="77777777" w:rsidR="00373322" w:rsidRPr="007044C1" w:rsidRDefault="00373322" w:rsidP="0095530D">
            <w:pPr>
              <w:keepNext/>
              <w:keepLines/>
            </w:pPr>
          </w:p>
          <w:p w14:paraId="20FF0948" w14:textId="77777777" w:rsidR="00373322" w:rsidRPr="006B4711" w:rsidRDefault="00373322" w:rsidP="0095530D">
            <w:pPr>
              <w:keepNext/>
              <w:keepLines/>
              <w:ind w:left="1440" w:hanging="1440"/>
            </w:pPr>
            <w:r w:rsidRPr="006B4711">
              <w:t xml:space="preserve">Address: </w:t>
            </w:r>
            <w:r w:rsidRPr="006B4711">
              <w:tab/>
            </w:r>
            <w:r w:rsidRPr="006B4711">
              <w:rPr>
                <w:u w:val="single"/>
              </w:rPr>
              <w:tab/>
            </w:r>
            <w:r w:rsidRPr="006B4711">
              <w:rPr>
                <w:u w:val="single"/>
              </w:rPr>
              <w:tab/>
            </w:r>
            <w:r w:rsidRPr="006B4711">
              <w:rPr>
                <w:u w:val="single"/>
              </w:rPr>
              <w:tab/>
            </w:r>
            <w:r w:rsidRPr="006B4711">
              <w:rPr>
                <w:u w:val="single"/>
              </w:rPr>
              <w:tab/>
            </w:r>
            <w:r w:rsidRPr="006B4711">
              <w:rPr>
                <w:u w:val="single"/>
              </w:rPr>
              <w:tab/>
            </w:r>
          </w:p>
          <w:p w14:paraId="7313D270" w14:textId="77777777" w:rsidR="00373322" w:rsidRPr="006B4711" w:rsidRDefault="00373322" w:rsidP="0095530D">
            <w:pPr>
              <w:keepNext/>
              <w:keepLines/>
              <w:ind w:left="2880" w:hanging="1440"/>
            </w:pPr>
            <w:r w:rsidRPr="006B4711">
              <w:rPr>
                <w:u w:val="single"/>
              </w:rPr>
              <w:tab/>
            </w:r>
            <w:r w:rsidRPr="006B4711">
              <w:rPr>
                <w:u w:val="single"/>
              </w:rPr>
              <w:tab/>
            </w:r>
            <w:r w:rsidRPr="006B4711">
              <w:rPr>
                <w:u w:val="single"/>
              </w:rPr>
              <w:tab/>
            </w:r>
            <w:r w:rsidRPr="006B4711">
              <w:rPr>
                <w:u w:val="single"/>
              </w:rPr>
              <w:tab/>
            </w:r>
          </w:p>
          <w:p w14:paraId="5A7D173C" w14:textId="77777777" w:rsidR="00373322" w:rsidRPr="006B4711" w:rsidRDefault="00373322" w:rsidP="0095530D">
            <w:pPr>
              <w:keepNext/>
              <w:keepLines/>
              <w:ind w:left="2880" w:hanging="1440"/>
            </w:pPr>
          </w:p>
          <w:p w14:paraId="0BF13F14" w14:textId="77777777" w:rsidR="00373322" w:rsidRPr="006B4711" w:rsidRDefault="00373322" w:rsidP="0095530D">
            <w:pPr>
              <w:keepNext/>
              <w:keepLines/>
              <w:ind w:left="1440" w:hanging="1440"/>
            </w:pPr>
            <w:r w:rsidRPr="006B4711">
              <w:t>Telephone:</w:t>
            </w:r>
            <w:r w:rsidRPr="006B4711">
              <w:tab/>
            </w:r>
            <w:r w:rsidRPr="006B4711">
              <w:rPr>
                <w:u w:val="single"/>
              </w:rPr>
              <w:tab/>
            </w:r>
            <w:r w:rsidRPr="006B4711">
              <w:rPr>
                <w:u w:val="single"/>
              </w:rPr>
              <w:tab/>
            </w:r>
            <w:r w:rsidRPr="006B4711">
              <w:rPr>
                <w:u w:val="single"/>
              </w:rPr>
              <w:tab/>
            </w:r>
            <w:r w:rsidRPr="006B4711">
              <w:rPr>
                <w:u w:val="single"/>
              </w:rPr>
              <w:tab/>
            </w:r>
            <w:r w:rsidRPr="006B4711">
              <w:rPr>
                <w:u w:val="single"/>
              </w:rPr>
              <w:tab/>
            </w:r>
          </w:p>
          <w:p w14:paraId="410D936B" w14:textId="77777777" w:rsidR="00373322" w:rsidRPr="006B4711" w:rsidRDefault="00373322" w:rsidP="0095530D">
            <w:pPr>
              <w:keepNext/>
              <w:keepLines/>
            </w:pPr>
          </w:p>
          <w:p w14:paraId="40DD4FB4" w14:textId="77777777" w:rsidR="00373322" w:rsidRPr="006B4711" w:rsidRDefault="00373322" w:rsidP="0095530D">
            <w:pPr>
              <w:keepNext/>
              <w:keepLines/>
              <w:ind w:left="1440" w:hanging="1440"/>
            </w:pPr>
            <w:r w:rsidRPr="006B4711">
              <w:t>Facsimile:</w:t>
            </w:r>
            <w:r w:rsidRPr="006B4711">
              <w:tab/>
            </w:r>
            <w:r w:rsidRPr="006B4711">
              <w:rPr>
                <w:u w:val="single"/>
              </w:rPr>
              <w:tab/>
            </w:r>
            <w:r w:rsidRPr="006B4711">
              <w:rPr>
                <w:u w:val="single"/>
              </w:rPr>
              <w:tab/>
            </w:r>
            <w:r w:rsidRPr="006B4711">
              <w:rPr>
                <w:u w:val="single"/>
              </w:rPr>
              <w:tab/>
            </w:r>
            <w:r w:rsidRPr="006B4711">
              <w:rPr>
                <w:u w:val="single"/>
              </w:rPr>
              <w:tab/>
            </w:r>
            <w:r w:rsidRPr="006B4711">
              <w:rPr>
                <w:u w:val="single"/>
              </w:rPr>
              <w:tab/>
            </w:r>
          </w:p>
          <w:p w14:paraId="05479272" w14:textId="77777777" w:rsidR="00373322" w:rsidRPr="006B4711" w:rsidRDefault="00373322" w:rsidP="0095530D">
            <w:pPr>
              <w:keepNext/>
              <w:keepLines/>
            </w:pPr>
          </w:p>
          <w:p w14:paraId="25C9E207" w14:textId="77777777" w:rsidR="00373322" w:rsidRPr="006B4711" w:rsidRDefault="00373322" w:rsidP="0095530D">
            <w:pPr>
              <w:keepNext/>
              <w:keepLines/>
              <w:ind w:left="1440" w:hanging="1440"/>
            </w:pPr>
            <w:r w:rsidRPr="006B4711">
              <w:t xml:space="preserve">E-Mail: </w:t>
            </w:r>
            <w:r w:rsidRPr="006B4711">
              <w:tab/>
            </w:r>
            <w:r w:rsidRPr="006B4711">
              <w:rPr>
                <w:u w:val="single"/>
              </w:rPr>
              <w:tab/>
            </w:r>
            <w:r w:rsidRPr="006B4711">
              <w:rPr>
                <w:u w:val="single"/>
              </w:rPr>
              <w:tab/>
            </w:r>
            <w:r w:rsidRPr="006B4711">
              <w:rPr>
                <w:u w:val="single"/>
              </w:rPr>
              <w:tab/>
            </w:r>
            <w:r w:rsidRPr="006B4711">
              <w:rPr>
                <w:u w:val="single"/>
              </w:rPr>
              <w:tab/>
            </w:r>
            <w:r w:rsidRPr="006B4711">
              <w:rPr>
                <w:u w:val="single"/>
              </w:rPr>
              <w:tab/>
            </w:r>
          </w:p>
          <w:p w14:paraId="4CF0EC60" w14:textId="77777777" w:rsidR="00373322" w:rsidRPr="006B4711" w:rsidRDefault="00373322" w:rsidP="0095530D">
            <w:pPr>
              <w:keepNext/>
              <w:keepLines/>
            </w:pPr>
          </w:p>
          <w:p w14:paraId="51A903CD" w14:textId="77777777" w:rsidR="00373322" w:rsidRPr="006B4711" w:rsidRDefault="00373322" w:rsidP="0095530D">
            <w:pPr>
              <w:keepNext/>
              <w:keepLines/>
            </w:pPr>
            <w:r w:rsidRPr="006B4711">
              <w:t>Type of Business Entity:</w:t>
            </w:r>
          </w:p>
          <w:p w14:paraId="5C03C303" w14:textId="77777777" w:rsidR="00373322" w:rsidRPr="006B4711" w:rsidRDefault="00373322" w:rsidP="0095530D">
            <w:pPr>
              <w:keepNext/>
              <w:keepLines/>
            </w:pPr>
            <w:r w:rsidRPr="006B4711">
              <w:t>____ Individual</w:t>
            </w:r>
          </w:p>
          <w:p w14:paraId="175D2761" w14:textId="77777777" w:rsidR="00373322" w:rsidRPr="006B4711" w:rsidRDefault="00373322" w:rsidP="0095530D">
            <w:pPr>
              <w:keepNext/>
              <w:keepLines/>
            </w:pPr>
            <w:r w:rsidRPr="006B4711">
              <w:t>____ Sole Proprietorship</w:t>
            </w:r>
          </w:p>
          <w:p w14:paraId="6BBC6D2E" w14:textId="77777777" w:rsidR="00373322" w:rsidRPr="006B4711" w:rsidRDefault="00373322" w:rsidP="0095530D">
            <w:pPr>
              <w:keepNext/>
              <w:keepLines/>
            </w:pPr>
            <w:r w:rsidRPr="006B4711">
              <w:t>____ Partnership</w:t>
            </w:r>
          </w:p>
          <w:p w14:paraId="36B57FB6" w14:textId="77777777" w:rsidR="00373322" w:rsidRPr="006B4711" w:rsidRDefault="00373322" w:rsidP="0095530D">
            <w:pPr>
              <w:keepNext/>
              <w:keepLines/>
            </w:pPr>
            <w:r w:rsidRPr="006B4711">
              <w:t>____ Limited Partnership</w:t>
            </w:r>
          </w:p>
          <w:p w14:paraId="6BF148A6" w14:textId="77777777" w:rsidR="00373322" w:rsidRPr="006B4711" w:rsidRDefault="00373322" w:rsidP="0095530D">
            <w:pPr>
              <w:keepNext/>
              <w:keepLines/>
            </w:pPr>
            <w:r w:rsidRPr="006B4711">
              <w:t xml:space="preserve">____ Corporation, State: </w:t>
            </w:r>
            <w:r w:rsidRPr="006B4711">
              <w:rPr>
                <w:u w:val="single"/>
              </w:rPr>
              <w:tab/>
            </w:r>
            <w:r w:rsidRPr="006B4711">
              <w:rPr>
                <w:u w:val="single"/>
              </w:rPr>
              <w:tab/>
            </w:r>
            <w:r w:rsidRPr="006B4711">
              <w:rPr>
                <w:u w:val="single"/>
              </w:rPr>
              <w:tab/>
              <w:t>______</w:t>
            </w:r>
          </w:p>
          <w:p w14:paraId="227CF8D9" w14:textId="77777777" w:rsidR="00373322" w:rsidRPr="006B4711" w:rsidRDefault="00373322" w:rsidP="0095530D">
            <w:pPr>
              <w:keepNext/>
              <w:keepLines/>
            </w:pPr>
            <w:r w:rsidRPr="006B4711">
              <w:t>____ Limited Liability Company</w:t>
            </w:r>
            <w:r w:rsidRPr="006B4711">
              <w:tab/>
            </w:r>
          </w:p>
          <w:p w14:paraId="2F637014" w14:textId="77777777" w:rsidR="00373322" w:rsidRPr="006B4711" w:rsidRDefault="00373322" w:rsidP="0095530D">
            <w:pPr>
              <w:keepNext/>
              <w:keepLines/>
            </w:pPr>
            <w:r w:rsidRPr="006B4711">
              <w:t xml:space="preserve">____ Other: </w:t>
            </w:r>
            <w:r w:rsidRPr="006B4711">
              <w:rPr>
                <w:u w:val="single"/>
              </w:rPr>
              <w:tab/>
            </w:r>
            <w:r w:rsidRPr="006B4711">
              <w:rPr>
                <w:u w:val="single"/>
              </w:rPr>
              <w:tab/>
            </w:r>
            <w:r w:rsidRPr="006B4711">
              <w:rPr>
                <w:u w:val="single"/>
              </w:rPr>
              <w:tab/>
            </w:r>
            <w:r w:rsidRPr="006B4711">
              <w:rPr>
                <w:u w:val="single"/>
              </w:rPr>
              <w:tab/>
            </w:r>
            <w:r w:rsidRPr="006B4711">
              <w:rPr>
                <w:u w:val="single"/>
              </w:rPr>
              <w:tab/>
            </w:r>
            <w:r w:rsidRPr="006B4711">
              <w:rPr>
                <w:u w:val="single"/>
              </w:rPr>
              <w:tab/>
            </w:r>
          </w:p>
          <w:p w14:paraId="14CF818A" w14:textId="77777777" w:rsidR="00373322" w:rsidRPr="006B4711" w:rsidRDefault="00373322" w:rsidP="0095530D">
            <w:pPr>
              <w:keepNext/>
              <w:keepLines/>
            </w:pPr>
          </w:p>
        </w:tc>
        <w:tc>
          <w:tcPr>
            <w:tcW w:w="4206" w:type="dxa"/>
          </w:tcPr>
          <w:p w14:paraId="77A94F8A" w14:textId="77777777" w:rsidR="00373322" w:rsidRPr="006B4711" w:rsidRDefault="00373322" w:rsidP="0095530D">
            <w:pPr>
              <w:pStyle w:val="Default"/>
              <w:keepNext/>
              <w:keepLines/>
              <w:widowControl/>
              <w:rPr>
                <w:rFonts w:ascii="Verdana" w:hAnsi="Verdana"/>
                <w:sz w:val="20"/>
              </w:rPr>
            </w:pPr>
            <w:r w:rsidRPr="006B4711">
              <w:rPr>
                <w:rFonts w:ascii="Verdana" w:hAnsi="Verdana"/>
                <w:b/>
                <w:bCs/>
                <w:sz w:val="20"/>
                <w:u w:val="single"/>
              </w:rPr>
              <w:t>_________________________</w:t>
            </w:r>
            <w:r w:rsidRPr="006B4711">
              <w:rPr>
                <w:rFonts w:ascii="Verdana" w:hAnsi="Verdana"/>
                <w:sz w:val="20"/>
              </w:rPr>
              <w:t xml:space="preserve">: </w:t>
            </w:r>
          </w:p>
          <w:p w14:paraId="355D5B1E" w14:textId="77777777" w:rsidR="00373322" w:rsidRPr="006B4711" w:rsidRDefault="00373322" w:rsidP="0095530D">
            <w:pPr>
              <w:pStyle w:val="Default"/>
              <w:keepNext/>
              <w:keepLines/>
              <w:widowControl/>
              <w:rPr>
                <w:rFonts w:ascii="Verdana" w:hAnsi="Verdana"/>
                <w:sz w:val="20"/>
              </w:rPr>
            </w:pPr>
            <w:r w:rsidRPr="006B4711">
              <w:rPr>
                <w:rFonts w:ascii="Verdana" w:hAnsi="Verdana"/>
                <w:sz w:val="20"/>
              </w:rPr>
              <w:t xml:space="preserve">Employer Identification and/or </w:t>
            </w:r>
          </w:p>
          <w:p w14:paraId="597D5CA6" w14:textId="77777777" w:rsidR="00373322" w:rsidRPr="006B4711" w:rsidRDefault="00373322" w:rsidP="0095530D">
            <w:pPr>
              <w:pStyle w:val="Default"/>
              <w:keepNext/>
              <w:keepLines/>
              <w:widowControl/>
              <w:rPr>
                <w:rFonts w:ascii="Verdana" w:hAnsi="Verdana"/>
                <w:strike/>
                <w:sz w:val="20"/>
              </w:rPr>
            </w:pPr>
            <w:r w:rsidRPr="006B4711">
              <w:rPr>
                <w:rFonts w:ascii="Verdana" w:hAnsi="Verdana"/>
                <w:sz w:val="20"/>
              </w:rPr>
              <w:t>Social Security Number</w:t>
            </w:r>
          </w:p>
          <w:p w14:paraId="39582279" w14:textId="77777777" w:rsidR="00373322" w:rsidRPr="006B4711" w:rsidRDefault="00373322" w:rsidP="0095530D">
            <w:pPr>
              <w:keepNext/>
              <w:keepLines/>
            </w:pPr>
          </w:p>
          <w:p w14:paraId="052F5174" w14:textId="77777777" w:rsidR="00373322" w:rsidRPr="006B4711" w:rsidRDefault="00373322" w:rsidP="0095530D">
            <w:pPr>
              <w:keepNext/>
              <w:keepLines/>
            </w:pPr>
            <w:r w:rsidRPr="006B4711">
              <w:rPr>
                <w:b/>
              </w:rPr>
              <w:t>NOTE: Section 6041 of the Internal Revenue Code (26 U.S.C. 6041) and Section 1.6041-1 of Title 26 of the Code of Federal Regulations (</w:t>
            </w:r>
            <w:bookmarkStart w:id="30" w:name="OLE_LINK1"/>
            <w:bookmarkStart w:id="31" w:name="OLE_LINK2"/>
            <w:r w:rsidRPr="006B4711">
              <w:rPr>
                <w:b/>
              </w:rPr>
              <w:t>26 C.F.R. 1.6041-1</w:t>
            </w:r>
            <w:bookmarkEnd w:id="30"/>
            <w:bookmarkEnd w:id="31"/>
            <w:r w:rsidRPr="006B4711">
              <w:rPr>
                <w:b/>
              </w:rPr>
              <w:t>) requires the recipients of $600.00 or more to furnish their taxpayer information to the payer.</w:t>
            </w:r>
            <w:r w:rsidR="00DE5D23">
              <w:rPr>
                <w:b/>
              </w:rPr>
              <w:t xml:space="preserve"> </w:t>
            </w:r>
            <w:proofErr w:type="gramStart"/>
            <w:r w:rsidRPr="006B4711">
              <w:rPr>
                <w:b/>
              </w:rPr>
              <w:t>In order to</w:t>
            </w:r>
            <w:proofErr w:type="gramEnd"/>
            <w:r w:rsidRPr="006B4711">
              <w:rPr>
                <w:b/>
              </w:rPr>
              <w:t xml:space="preserve"> comply with these requirements, </w:t>
            </w:r>
            <w:r w:rsidRPr="007044C1">
              <w:rPr>
                <w:b/>
              </w:rPr>
              <w:t xml:space="preserve">District requires </w:t>
            </w:r>
            <w:r w:rsidR="00422E53" w:rsidRPr="007044C1">
              <w:rPr>
                <w:b/>
              </w:rPr>
              <w:t>Consultant</w:t>
            </w:r>
            <w:r w:rsidRPr="007044C1">
              <w:rPr>
                <w:b/>
              </w:rPr>
              <w:t xml:space="preserve"> to furnish the information requested in this section.</w:t>
            </w:r>
          </w:p>
        </w:tc>
      </w:tr>
    </w:tbl>
    <w:p w14:paraId="5D968863" w14:textId="77777777" w:rsidR="00822BE0" w:rsidRDefault="00822BE0" w:rsidP="001A5921">
      <w:pPr>
        <w:spacing w:after="200"/>
        <w:jc w:val="center"/>
      </w:pPr>
    </w:p>
    <w:p w14:paraId="72FB1CD3" w14:textId="77777777" w:rsidR="00822BE0" w:rsidRPr="006B4711" w:rsidRDefault="00822BE0" w:rsidP="001A5921">
      <w:pPr>
        <w:spacing w:after="200"/>
        <w:jc w:val="center"/>
        <w:rPr>
          <w:b/>
          <w:bCs/>
        </w:rPr>
      </w:pPr>
      <w:r>
        <w:br w:type="page"/>
      </w:r>
      <w:r w:rsidRPr="006B4711">
        <w:rPr>
          <w:b/>
          <w:bCs/>
        </w:rPr>
        <w:lastRenderedPageBreak/>
        <w:t>EXHIBIT A</w:t>
      </w:r>
    </w:p>
    <w:p w14:paraId="268DB9D9" w14:textId="77777777" w:rsidR="00822BE0" w:rsidRPr="006B4711" w:rsidRDefault="00822BE0" w:rsidP="001A5921">
      <w:pPr>
        <w:spacing w:after="200"/>
        <w:jc w:val="center"/>
        <w:rPr>
          <w:u w:val="single"/>
        </w:rPr>
      </w:pPr>
      <w:r w:rsidRPr="006B4711">
        <w:rPr>
          <w:b/>
          <w:bCs/>
        </w:rPr>
        <w:t>DESCRIPTION OF SERVICES TO BE PERFORMED BY CONSULTANT</w:t>
      </w:r>
    </w:p>
    <w:p w14:paraId="261F8297" w14:textId="77777777" w:rsidR="00822BE0" w:rsidRPr="006B4711" w:rsidRDefault="00822BE0" w:rsidP="001A5921">
      <w:pPr>
        <w:spacing w:after="200"/>
      </w:pPr>
    </w:p>
    <w:p w14:paraId="21E19CA5" w14:textId="5BEB7977" w:rsidR="00822BE0" w:rsidRDefault="00822BE0" w:rsidP="001A5921">
      <w:pPr>
        <w:suppressLineNumbers/>
        <w:spacing w:after="200"/>
        <w:jc w:val="both"/>
      </w:pPr>
      <w:commentRangeStart w:id="32"/>
      <w:r w:rsidRPr="006B4711">
        <w:t xml:space="preserve">Consultant’s entire Proposal is </w:t>
      </w:r>
      <w:r w:rsidRPr="006B4711">
        <w:rPr>
          <w:b/>
          <w:u w:val="single"/>
        </w:rPr>
        <w:t>not</w:t>
      </w:r>
      <w:r w:rsidRPr="006B4711">
        <w:t xml:space="preserve"> made part of this Agreement.</w:t>
      </w:r>
      <w:commentRangeEnd w:id="32"/>
      <w:r w:rsidR="00F66DDB">
        <w:rPr>
          <w:rStyle w:val="CommentReference"/>
        </w:rPr>
        <w:commentReference w:id="32"/>
      </w:r>
      <w:r w:rsidRPr="006B4711">
        <w:t xml:space="preserve"> </w:t>
      </w:r>
    </w:p>
    <w:p w14:paraId="67432BD9" w14:textId="77777777" w:rsidR="001232FB" w:rsidRDefault="001232FB" w:rsidP="001A5921">
      <w:pPr>
        <w:suppressLineNumbers/>
        <w:spacing w:after="200"/>
        <w:jc w:val="both"/>
      </w:pPr>
    </w:p>
    <w:p w14:paraId="16F60FBB" w14:textId="77777777" w:rsidR="001232FB" w:rsidRDefault="001232FB" w:rsidP="001A5921">
      <w:pPr>
        <w:suppressLineNumbers/>
        <w:spacing w:after="200"/>
        <w:jc w:val="center"/>
      </w:pPr>
      <w:r w:rsidRPr="00477E58">
        <w:rPr>
          <w:noProof/>
        </w:rPr>
        <w:t>[INSERT SCOPE OF WORK FOR CONSULTANT</w:t>
      </w:r>
      <w:r>
        <w:rPr>
          <w:noProof/>
        </w:rPr>
        <w:t>]</w:t>
      </w:r>
    </w:p>
    <w:p w14:paraId="78C641FC" w14:textId="77777777" w:rsidR="001232FB" w:rsidRPr="006B4711" w:rsidRDefault="001232FB" w:rsidP="001A5921">
      <w:pPr>
        <w:suppressLineNumbers/>
        <w:spacing w:after="200"/>
        <w:jc w:val="center"/>
      </w:pPr>
    </w:p>
    <w:p w14:paraId="68DE6492" w14:textId="77777777" w:rsidR="00822BE0" w:rsidRDefault="00DE5D23" w:rsidP="001A5921">
      <w:pPr>
        <w:suppressLineNumbers/>
        <w:spacing w:after="200"/>
        <w:jc w:val="center"/>
        <w:rPr>
          <w:b/>
        </w:rPr>
      </w:pPr>
      <w:r>
        <w:br w:type="page"/>
      </w:r>
      <w:commentRangeStart w:id="33"/>
      <w:r>
        <w:rPr>
          <w:b/>
        </w:rPr>
        <w:lastRenderedPageBreak/>
        <w:t>EXHIBIT B</w:t>
      </w:r>
    </w:p>
    <w:p w14:paraId="36C510FA" w14:textId="77777777" w:rsidR="00DE5D23" w:rsidRPr="00687FE0" w:rsidRDefault="00DE5D23" w:rsidP="001A5921">
      <w:pPr>
        <w:suppressLineNumbers/>
        <w:spacing w:after="200"/>
        <w:jc w:val="center"/>
        <w:rPr>
          <w:rFonts w:ascii="Verdana Bold" w:hAnsi="Verdana Bold"/>
          <w:b/>
          <w:caps/>
        </w:rPr>
      </w:pPr>
      <w:r w:rsidRPr="00687FE0">
        <w:rPr>
          <w:rFonts w:ascii="Verdana Bold" w:hAnsi="Verdana Bold"/>
          <w:b/>
          <w:caps/>
        </w:rPr>
        <w:t>hourly billing rates and/or unit prices</w:t>
      </w:r>
      <w:commentRangeEnd w:id="33"/>
      <w:r w:rsidR="00054718">
        <w:rPr>
          <w:rStyle w:val="CommentReference"/>
        </w:rPr>
        <w:commentReference w:id="33"/>
      </w:r>
    </w:p>
    <w:p w14:paraId="41291BCA" w14:textId="77777777" w:rsidR="00822BE0" w:rsidRDefault="00822BE0" w:rsidP="001A5921">
      <w:pPr>
        <w:spacing w:after="200"/>
      </w:pPr>
    </w:p>
    <w:p w14:paraId="611BED79" w14:textId="77777777" w:rsidR="001232FB" w:rsidRPr="001232FB" w:rsidRDefault="001232FB" w:rsidP="001A5921">
      <w:pPr>
        <w:spacing w:after="200"/>
      </w:pPr>
      <w:r>
        <w:t xml:space="preserve">Consultant’s entire proposal is </w:t>
      </w:r>
      <w:r>
        <w:rPr>
          <w:b/>
          <w:u w:val="single"/>
        </w:rPr>
        <w:t>not</w:t>
      </w:r>
      <w:r>
        <w:t xml:space="preserve"> incorporated.</w:t>
      </w:r>
    </w:p>
    <w:p w14:paraId="077213AD" w14:textId="77777777" w:rsidR="001232FB" w:rsidRDefault="001232FB" w:rsidP="001A5921">
      <w:pPr>
        <w:spacing w:after="200"/>
        <w:jc w:val="center"/>
      </w:pPr>
    </w:p>
    <w:p w14:paraId="3E6989B9" w14:textId="77777777" w:rsidR="001232FB" w:rsidRDefault="001232FB" w:rsidP="001A5921">
      <w:pPr>
        <w:spacing w:after="200"/>
        <w:jc w:val="center"/>
      </w:pPr>
      <w:r>
        <w:t>[INSERT HOURLY RATES AND FEE SCHEDULE FROM CONSULTANT]</w:t>
      </w:r>
    </w:p>
    <w:p w14:paraId="71D548AF" w14:textId="77777777" w:rsidR="00DE5D23" w:rsidRPr="006B4711" w:rsidRDefault="00DE5D23" w:rsidP="001A5921">
      <w:pPr>
        <w:spacing w:after="200"/>
      </w:pPr>
    </w:p>
    <w:p w14:paraId="1E52508C" w14:textId="77777777" w:rsidR="00373322" w:rsidRPr="006B4711" w:rsidRDefault="00373322" w:rsidP="001A5921">
      <w:pPr>
        <w:spacing w:after="200"/>
        <w:jc w:val="center"/>
        <w:rPr>
          <w:b/>
          <w:u w:val="single"/>
        </w:rPr>
      </w:pPr>
      <w:r w:rsidRPr="006B4711">
        <w:br w:type="page"/>
      </w:r>
      <w:r w:rsidRPr="006B4711">
        <w:rPr>
          <w:b/>
          <w:u w:val="single"/>
        </w:rPr>
        <w:lastRenderedPageBreak/>
        <w:t>WORKERS’ COMPENSATION CERTIFICATION</w:t>
      </w:r>
    </w:p>
    <w:p w14:paraId="39EBFA24" w14:textId="77777777" w:rsidR="00373322" w:rsidRPr="006B4711" w:rsidRDefault="00373322" w:rsidP="001A592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pPr>
      <w:r w:rsidRPr="006B4711">
        <w:t>Labor Code Section 3700 in relevant part provides:</w:t>
      </w:r>
    </w:p>
    <w:p w14:paraId="5A18047F" w14:textId="77777777" w:rsidR="00373322" w:rsidRPr="006B4711" w:rsidRDefault="00373322" w:rsidP="001A592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360"/>
        <w:jc w:val="both"/>
      </w:pPr>
      <w:r w:rsidRPr="006B4711">
        <w:t>Every employer except the State shall secure the payment of compensation in one or more of the following ways:</w:t>
      </w:r>
    </w:p>
    <w:p w14:paraId="2574E410" w14:textId="77777777" w:rsidR="00373322" w:rsidRPr="006B4711" w:rsidRDefault="00373322" w:rsidP="001A5921">
      <w:pPr>
        <w:numPr>
          <w:ilvl w:val="0"/>
          <w:numId w:val="42"/>
        </w:numPr>
        <w:spacing w:after="200"/>
        <w:jc w:val="both"/>
      </w:pPr>
      <w:r w:rsidRPr="006B4711">
        <w:t>By being insured against liability to pay compensation by one or more insurers duly authorized to write compensation insurance in this State.</w:t>
      </w:r>
    </w:p>
    <w:p w14:paraId="01226201" w14:textId="77777777" w:rsidR="00373322" w:rsidRPr="006B4711" w:rsidRDefault="00373322" w:rsidP="001A5921">
      <w:pPr>
        <w:numPr>
          <w:ilvl w:val="0"/>
          <w:numId w:val="42"/>
        </w:numPr>
        <w:spacing w:after="200"/>
        <w:jc w:val="both"/>
      </w:pPr>
      <w:r w:rsidRPr="006B4711">
        <w:t>By securing from the Director of Industrial Relations a certificate of consent to self-insure, which may be given upon furnishing satisfactory proof to the Director of Industrial Relations of ability to self-insure and to pay any compensation that may become due to its employees.</w:t>
      </w:r>
    </w:p>
    <w:p w14:paraId="3A1F1F86" w14:textId="77777777" w:rsidR="00373322" w:rsidRPr="006B4711" w:rsidRDefault="00373322" w:rsidP="001A59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pPr>
      <w:r w:rsidRPr="006B4711">
        <w:t xml:space="preserve">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t>
      </w:r>
      <w:r w:rsidR="004E32D9">
        <w:t>Services</w:t>
      </w:r>
      <w:r w:rsidR="004E32D9" w:rsidRPr="006B4711">
        <w:t xml:space="preserve"> </w:t>
      </w:r>
      <w:r w:rsidRPr="006B4711">
        <w:t xml:space="preserve">of this </w:t>
      </w:r>
      <w:r w:rsidR="004E32D9">
        <w:t>Agreement</w:t>
      </w:r>
      <w:r w:rsidRPr="006B4711">
        <w:t>.</w:t>
      </w:r>
    </w:p>
    <w:p w14:paraId="140FFBDF" w14:textId="77777777" w:rsidR="00373322" w:rsidRPr="006B4711" w:rsidRDefault="00373322" w:rsidP="001A5921">
      <w:pPr>
        <w:pStyle w:val="PlainText"/>
        <w:spacing w:after="200"/>
        <w:jc w:val="both"/>
        <w:rPr>
          <w:rFonts w:ascii="Verdana" w:hAnsi="Verdana"/>
          <w:u w:val="single"/>
        </w:rPr>
      </w:pPr>
      <w:r w:rsidRPr="006B4711">
        <w:rPr>
          <w:rFonts w:ascii="Verdana" w:hAnsi="Verdana"/>
        </w:rPr>
        <w:t xml:space="preserve">Date: </w:t>
      </w:r>
      <w:r w:rsidRPr="006B4711">
        <w:rPr>
          <w:rFonts w:ascii="Verdana" w:hAnsi="Verdana"/>
        </w:rPr>
        <w:tab/>
      </w:r>
      <w:r w:rsidRPr="006B4711">
        <w:rPr>
          <w:rFonts w:ascii="Verdana" w:hAnsi="Verdana"/>
        </w:rPr>
        <w:tab/>
      </w:r>
      <w:r w:rsidRPr="006B4711">
        <w:rPr>
          <w:rFonts w:ascii="Verdana" w:hAnsi="Verdana"/>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p>
    <w:p w14:paraId="293497C9" w14:textId="77777777" w:rsidR="00373322" w:rsidRPr="006B4711" w:rsidRDefault="00373322" w:rsidP="001A5921">
      <w:pPr>
        <w:pStyle w:val="PlainText"/>
        <w:spacing w:after="200"/>
        <w:jc w:val="both"/>
        <w:rPr>
          <w:rFonts w:ascii="Verdana" w:hAnsi="Verdana"/>
          <w:u w:val="single"/>
        </w:rPr>
      </w:pPr>
      <w:r w:rsidRPr="006B4711">
        <w:rPr>
          <w:rFonts w:ascii="Verdana" w:hAnsi="Verdana"/>
        </w:rPr>
        <w:t xml:space="preserve">Name of Consultant: </w:t>
      </w:r>
      <w:r w:rsidRPr="006B4711">
        <w:rPr>
          <w:rFonts w:ascii="Verdana" w:hAnsi="Verdana"/>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p>
    <w:p w14:paraId="2EAD8FA2" w14:textId="77777777" w:rsidR="00373322" w:rsidRPr="006B4711" w:rsidRDefault="00373322" w:rsidP="001A5921">
      <w:pPr>
        <w:pStyle w:val="PlainText"/>
        <w:spacing w:after="200"/>
        <w:jc w:val="both"/>
        <w:rPr>
          <w:rFonts w:ascii="Verdana" w:hAnsi="Verdana"/>
          <w:u w:val="single"/>
        </w:rPr>
      </w:pPr>
      <w:r w:rsidRPr="006B4711">
        <w:rPr>
          <w:rFonts w:ascii="Verdana" w:hAnsi="Verdana"/>
        </w:rPr>
        <w:t xml:space="preserve">Signature: </w:t>
      </w:r>
      <w:r w:rsidRPr="006B4711">
        <w:rPr>
          <w:rFonts w:ascii="Verdana" w:hAnsi="Verdana"/>
        </w:rPr>
        <w:tab/>
      </w:r>
      <w:r w:rsidRPr="006B4711">
        <w:rPr>
          <w:rFonts w:ascii="Verdana" w:hAnsi="Verdana"/>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p>
    <w:p w14:paraId="72E90E3B" w14:textId="77777777" w:rsidR="00373322" w:rsidRPr="006B4711" w:rsidRDefault="00373322" w:rsidP="001A5921">
      <w:pPr>
        <w:pStyle w:val="PlainText"/>
        <w:spacing w:after="200"/>
        <w:jc w:val="both"/>
        <w:rPr>
          <w:rFonts w:ascii="Verdana" w:hAnsi="Verdana"/>
        </w:rPr>
      </w:pPr>
      <w:r w:rsidRPr="006B4711">
        <w:rPr>
          <w:rFonts w:ascii="Verdana" w:hAnsi="Verdana"/>
        </w:rPr>
        <w:t xml:space="preserve">Print Name and Title: </w:t>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r w:rsidRPr="006B4711">
        <w:rPr>
          <w:rFonts w:ascii="Verdana" w:hAnsi="Verdana"/>
          <w:u w:val="single"/>
        </w:rPr>
        <w:tab/>
      </w:r>
    </w:p>
    <w:p w14:paraId="71D3E0BF" w14:textId="77777777" w:rsidR="00373322" w:rsidRPr="006B4711" w:rsidRDefault="00373322" w:rsidP="001A59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pPr>
    </w:p>
    <w:p w14:paraId="0FFC339C" w14:textId="77777777" w:rsidR="00294DC5" w:rsidRDefault="00373322" w:rsidP="001A5921">
      <w:pPr>
        <w:spacing w:after="200"/>
        <w:jc w:val="both"/>
      </w:pPr>
      <w:r w:rsidRPr="006B4711">
        <w:t xml:space="preserve">(In accordance with Article 5 – commencing at Section 1860, Chapter 1, part 7, Division 2 of the Labor Code, the above certificate must be signed and filed with District prior to performing any </w:t>
      </w:r>
      <w:r w:rsidR="004E32D9">
        <w:t>Services</w:t>
      </w:r>
      <w:r w:rsidR="004E32D9" w:rsidRPr="006B4711">
        <w:t xml:space="preserve"> </w:t>
      </w:r>
      <w:r w:rsidRPr="006B4711">
        <w:t xml:space="preserve">under this </w:t>
      </w:r>
      <w:r w:rsidR="004E32D9">
        <w:t>Agreement</w:t>
      </w:r>
      <w:r w:rsidRPr="006B4711">
        <w:t>.)</w:t>
      </w:r>
    </w:p>
    <w:p w14:paraId="59549EAB" w14:textId="77777777" w:rsidR="005A6C17" w:rsidRDefault="005A6C17" w:rsidP="001A5921">
      <w:pPr>
        <w:spacing w:after="200"/>
        <w:jc w:val="both"/>
      </w:pPr>
    </w:p>
    <w:p w14:paraId="1E57EC67" w14:textId="12FD8153" w:rsidR="00D30272" w:rsidRPr="006671C8" w:rsidRDefault="00F23656" w:rsidP="001A5921">
      <w:pPr>
        <w:spacing w:after="200"/>
        <w:jc w:val="center"/>
      </w:pPr>
      <w:r>
        <w:t xml:space="preserve">END OF </w:t>
      </w:r>
      <w:r w:rsidR="005A6C17">
        <w:t>CERTIFICAT</w:t>
      </w:r>
      <w:r w:rsidR="004F51A6">
        <w:t>ION</w:t>
      </w:r>
    </w:p>
    <w:p w14:paraId="2E14DC93" w14:textId="1ABAFF8A" w:rsidR="00D30272" w:rsidRPr="006B4711" w:rsidRDefault="00D30272" w:rsidP="001A5921">
      <w:pPr>
        <w:spacing w:after="200"/>
      </w:pPr>
    </w:p>
    <w:p w14:paraId="715EACDF" w14:textId="77777777" w:rsidR="00FC7EED" w:rsidRDefault="00D30272" w:rsidP="0095530D">
      <w:pPr>
        <w:ind w:hanging="90"/>
        <w:jc w:val="center"/>
        <w:rPr>
          <w:b/>
          <w:caps/>
          <w:spacing w:val="-1"/>
          <w:u w:val="single"/>
        </w:rPr>
      </w:pPr>
      <w:r w:rsidRPr="006B4711">
        <w:rPr>
          <w:b/>
          <w:u w:val="single"/>
          <w:lang w:eastAsia="ja-JP"/>
        </w:rPr>
        <w:br w:type="page"/>
      </w:r>
      <w:commentRangeStart w:id="34"/>
      <w:r w:rsidR="00FC7EED" w:rsidRPr="00433937">
        <w:rPr>
          <w:b/>
          <w:caps/>
          <w:spacing w:val="-1"/>
          <w:u w:val="single"/>
        </w:rPr>
        <w:lastRenderedPageBreak/>
        <w:t>Fingerprint and Criminal BAckground Check Certification</w:t>
      </w:r>
    </w:p>
    <w:p w14:paraId="581ACD10" w14:textId="77777777" w:rsidR="00FC7EED" w:rsidRPr="00433937" w:rsidRDefault="00FC7EED" w:rsidP="0095530D">
      <w:pPr>
        <w:ind w:hanging="90"/>
        <w:jc w:val="center"/>
        <w:rPr>
          <w:rFonts w:eastAsia="Arial" w:cs="Arial"/>
          <w:caps/>
          <w:u w:val="single"/>
        </w:rPr>
      </w:pPr>
      <w:r>
        <w:rPr>
          <w:b/>
          <w:caps/>
          <w:spacing w:val="-1"/>
          <w:u w:val="single"/>
        </w:rPr>
        <w:t>(Non-construction CONTRACTS)</w:t>
      </w:r>
      <w:commentRangeEnd w:id="34"/>
      <w:r w:rsidR="00FD0EFA">
        <w:rPr>
          <w:rStyle w:val="CommentReference"/>
        </w:rPr>
        <w:commentReference w:id="34"/>
      </w:r>
    </w:p>
    <w:p w14:paraId="1739C7F1" w14:textId="099EDD4A" w:rsidR="00FC7EED" w:rsidRPr="00433937" w:rsidRDefault="00FC7EED" w:rsidP="0095530D">
      <w:pPr>
        <w:ind w:right="40"/>
        <w:jc w:val="center"/>
        <w:rPr>
          <w:rFonts w:eastAsia="Arial" w:cs="Arial"/>
        </w:rPr>
      </w:pPr>
      <w:r w:rsidRPr="00433937">
        <w:rPr>
          <w:b/>
          <w:i/>
          <w:spacing w:val="-1"/>
        </w:rPr>
        <w:t>In</w:t>
      </w:r>
      <w:r w:rsidRPr="00433937">
        <w:rPr>
          <w:b/>
          <w:i/>
        </w:rPr>
        <w:t xml:space="preserve"> </w:t>
      </w:r>
      <w:r w:rsidRPr="00433937">
        <w:rPr>
          <w:b/>
          <w:i/>
          <w:spacing w:val="-1"/>
        </w:rPr>
        <w:t>accordance</w:t>
      </w:r>
      <w:r w:rsidRPr="00433937">
        <w:rPr>
          <w:b/>
          <w:i/>
        </w:rPr>
        <w:t xml:space="preserve"> </w:t>
      </w:r>
      <w:r w:rsidRPr="00433937">
        <w:rPr>
          <w:b/>
          <w:i/>
          <w:spacing w:val="-1"/>
        </w:rPr>
        <w:t>with</w:t>
      </w:r>
      <w:r w:rsidRPr="00433937">
        <w:rPr>
          <w:b/>
          <w:i/>
        </w:rPr>
        <w:t xml:space="preserve"> </w:t>
      </w:r>
      <w:r w:rsidRPr="00433937">
        <w:rPr>
          <w:b/>
          <w:i/>
          <w:spacing w:val="-1"/>
        </w:rPr>
        <w:t>the</w:t>
      </w:r>
      <w:r w:rsidRPr="00433937">
        <w:rPr>
          <w:b/>
          <w:i/>
        </w:rPr>
        <w:t xml:space="preserve"> </w:t>
      </w:r>
      <w:r w:rsidRPr="00433937">
        <w:rPr>
          <w:b/>
          <w:i/>
          <w:spacing w:val="-1"/>
        </w:rPr>
        <w:t>Department</w:t>
      </w:r>
      <w:r w:rsidRPr="00433937">
        <w:rPr>
          <w:b/>
          <w:i/>
        </w:rPr>
        <w:t xml:space="preserve"> </w:t>
      </w:r>
      <w:r w:rsidRPr="00433937">
        <w:rPr>
          <w:b/>
          <w:i/>
          <w:spacing w:val="-1"/>
        </w:rPr>
        <w:t>of</w:t>
      </w:r>
      <w:r w:rsidRPr="00433937">
        <w:rPr>
          <w:b/>
          <w:i/>
        </w:rPr>
        <w:t xml:space="preserve"> </w:t>
      </w:r>
      <w:r w:rsidRPr="00433937">
        <w:rPr>
          <w:b/>
          <w:i/>
          <w:spacing w:val="-1"/>
        </w:rPr>
        <w:t>Justice</w:t>
      </w:r>
      <w:r w:rsidRPr="00433937">
        <w:rPr>
          <w:b/>
          <w:i/>
        </w:rPr>
        <w:t xml:space="preserve"> </w:t>
      </w:r>
      <w:r w:rsidRPr="00433937">
        <w:rPr>
          <w:b/>
          <w:i/>
          <w:spacing w:val="-1"/>
        </w:rPr>
        <w:t>fingerprint</w:t>
      </w:r>
      <w:r w:rsidRPr="00433937">
        <w:rPr>
          <w:b/>
          <w:i/>
        </w:rPr>
        <w:t xml:space="preserve"> </w:t>
      </w:r>
      <w:r w:rsidRPr="00433937">
        <w:rPr>
          <w:b/>
          <w:i/>
          <w:spacing w:val="-1"/>
        </w:rPr>
        <w:t>and</w:t>
      </w:r>
      <w:r w:rsidRPr="00433937">
        <w:rPr>
          <w:b/>
          <w:i/>
        </w:rPr>
        <w:t xml:space="preserve"> criminal background</w:t>
      </w:r>
      <w:r w:rsidRPr="00433937">
        <w:rPr>
          <w:b/>
          <w:i/>
          <w:spacing w:val="-1"/>
        </w:rPr>
        <w:t xml:space="preserve"> </w:t>
      </w:r>
      <w:r w:rsidRPr="00433937">
        <w:rPr>
          <w:b/>
          <w:i/>
        </w:rPr>
        <w:t>investigation</w:t>
      </w:r>
      <w:r w:rsidRPr="00433937">
        <w:rPr>
          <w:b/>
          <w:i/>
          <w:spacing w:val="23"/>
        </w:rPr>
        <w:t xml:space="preserve"> </w:t>
      </w:r>
      <w:r w:rsidRPr="00433937">
        <w:rPr>
          <w:b/>
          <w:i/>
          <w:spacing w:val="-1"/>
        </w:rPr>
        <w:t>requirements</w:t>
      </w:r>
      <w:r w:rsidRPr="00433937">
        <w:rPr>
          <w:b/>
          <w:i/>
          <w:spacing w:val="1"/>
        </w:rPr>
        <w:t xml:space="preserve"> </w:t>
      </w:r>
      <w:r w:rsidRPr="00433937">
        <w:rPr>
          <w:b/>
          <w:i/>
        </w:rPr>
        <w:t xml:space="preserve">of </w:t>
      </w:r>
      <w:r w:rsidRPr="00433937">
        <w:rPr>
          <w:b/>
          <w:i/>
          <w:spacing w:val="-1"/>
        </w:rPr>
        <w:t>Education Code section 45125.1</w:t>
      </w:r>
      <w:r w:rsidRPr="00433937">
        <w:rPr>
          <w:b/>
          <w:i/>
        </w:rPr>
        <w:t xml:space="preserve"> </w:t>
      </w:r>
      <w:r w:rsidRPr="00433937">
        <w:rPr>
          <w:b/>
          <w:i/>
          <w:spacing w:val="-1"/>
        </w:rPr>
        <w:t>et</w:t>
      </w:r>
      <w:r w:rsidRPr="00433937">
        <w:rPr>
          <w:b/>
          <w:i/>
        </w:rPr>
        <w:t xml:space="preserve"> </w:t>
      </w:r>
      <w:r w:rsidRPr="00433937">
        <w:rPr>
          <w:b/>
          <w:i/>
          <w:spacing w:val="-1"/>
        </w:rPr>
        <w:t>seq.</w:t>
      </w:r>
    </w:p>
    <w:p w14:paraId="1EB815F6" w14:textId="48EE5F63" w:rsidR="00FC7EED" w:rsidRPr="00433937" w:rsidRDefault="00FC7EED" w:rsidP="0095530D">
      <w:pPr>
        <w:rPr>
          <w:rFonts w:eastAsia="Arial" w:cs="Arial"/>
          <w:b/>
          <w:bCs/>
          <w:i/>
        </w:rPr>
      </w:pPr>
    </w:p>
    <w:p w14:paraId="172F34B1" w14:textId="050666C7" w:rsidR="00FC7EED" w:rsidRPr="00FC7EED" w:rsidRDefault="00FC7EED" w:rsidP="0095530D">
      <w:pPr>
        <w:ind w:right="40"/>
        <w:rPr>
          <w:rFonts w:eastAsia="Calibri"/>
          <w:sz w:val="18"/>
          <w:szCs w:val="18"/>
        </w:rPr>
      </w:pPr>
      <w:r w:rsidRPr="004731B7">
        <w:rPr>
          <w:rFonts w:eastAsia="Arial" w:cs="Arial"/>
          <w:sz w:val="18"/>
          <w:szCs w:val="18"/>
        </w:rPr>
        <w:t>With</w:t>
      </w:r>
      <w:r w:rsidRPr="004731B7">
        <w:rPr>
          <w:rFonts w:eastAsia="Arial" w:cs="Arial"/>
          <w:spacing w:val="-5"/>
          <w:sz w:val="18"/>
          <w:szCs w:val="18"/>
        </w:rPr>
        <w:t xml:space="preserve"> </w:t>
      </w:r>
      <w:r w:rsidRPr="004731B7">
        <w:rPr>
          <w:rFonts w:eastAsia="Arial" w:cs="Arial"/>
          <w:sz w:val="18"/>
          <w:szCs w:val="18"/>
        </w:rPr>
        <w:t>respect</w:t>
      </w:r>
      <w:r w:rsidRPr="004731B7">
        <w:rPr>
          <w:rFonts w:eastAsia="Arial" w:cs="Arial"/>
          <w:spacing w:val="-4"/>
          <w:sz w:val="18"/>
          <w:szCs w:val="18"/>
        </w:rPr>
        <w:t xml:space="preserve"> </w:t>
      </w:r>
      <w:r w:rsidRPr="004731B7">
        <w:rPr>
          <w:rFonts w:eastAsia="Arial" w:cs="Arial"/>
          <w:sz w:val="18"/>
          <w:szCs w:val="18"/>
        </w:rPr>
        <w:t>to</w:t>
      </w:r>
      <w:r w:rsidRPr="004731B7">
        <w:rPr>
          <w:rFonts w:eastAsia="Arial" w:cs="Arial"/>
          <w:spacing w:val="-4"/>
          <w:sz w:val="18"/>
          <w:szCs w:val="18"/>
        </w:rPr>
        <w:t xml:space="preserve"> </w:t>
      </w:r>
      <w:r w:rsidRPr="004731B7">
        <w:rPr>
          <w:rFonts w:eastAsia="Arial" w:cs="Arial"/>
          <w:sz w:val="18"/>
          <w:szCs w:val="18"/>
        </w:rPr>
        <w:t>the</w:t>
      </w:r>
      <w:r>
        <w:rPr>
          <w:rFonts w:eastAsia="Arial" w:cs="Arial"/>
          <w:sz w:val="18"/>
          <w:szCs w:val="18"/>
        </w:rPr>
        <w:t xml:space="preserve"> Independent Consultant Agreement (Non-Construction)</w:t>
      </w:r>
      <w:r w:rsidRPr="004731B7">
        <w:rPr>
          <w:rFonts w:eastAsia="Arial" w:cs="Arial"/>
          <w:spacing w:val="35"/>
          <w:sz w:val="18"/>
          <w:szCs w:val="18"/>
        </w:rPr>
        <w:t xml:space="preserve"> </w:t>
      </w:r>
      <w:r w:rsidRPr="004731B7">
        <w:rPr>
          <w:rFonts w:eastAsia="Arial" w:cs="Arial"/>
          <w:sz w:val="18"/>
          <w:szCs w:val="18"/>
        </w:rPr>
        <w:t>(“Agreement”)</w:t>
      </w:r>
      <w:r w:rsidRPr="004731B7">
        <w:rPr>
          <w:rFonts w:eastAsia="Arial" w:cs="Arial"/>
          <w:spacing w:val="35"/>
          <w:sz w:val="18"/>
          <w:szCs w:val="18"/>
        </w:rPr>
        <w:t xml:space="preserve"> </w:t>
      </w:r>
      <w:r w:rsidRPr="004731B7">
        <w:rPr>
          <w:rFonts w:eastAsia="Arial" w:cs="Arial"/>
          <w:sz w:val="18"/>
          <w:szCs w:val="18"/>
        </w:rPr>
        <w:t>be</w:t>
      </w:r>
      <w:r w:rsidRPr="004731B7">
        <w:rPr>
          <w:rFonts w:eastAsia="Arial" w:cs="Arial"/>
          <w:spacing w:val="1"/>
          <w:sz w:val="18"/>
          <w:szCs w:val="18"/>
        </w:rPr>
        <w:t>t</w:t>
      </w:r>
      <w:r w:rsidRPr="004731B7">
        <w:rPr>
          <w:rFonts w:eastAsia="Arial" w:cs="Arial"/>
          <w:spacing w:val="-2"/>
          <w:sz w:val="18"/>
          <w:szCs w:val="18"/>
        </w:rPr>
        <w:t>w</w:t>
      </w:r>
      <w:r w:rsidRPr="004731B7">
        <w:rPr>
          <w:rFonts w:eastAsia="Arial" w:cs="Arial"/>
          <w:sz w:val="18"/>
          <w:szCs w:val="18"/>
        </w:rPr>
        <w:t>een</w:t>
      </w:r>
      <w:r w:rsidRPr="004731B7">
        <w:rPr>
          <w:rFonts w:eastAsia="Arial" w:cs="Arial"/>
          <w:spacing w:val="-4"/>
          <w:sz w:val="18"/>
          <w:szCs w:val="18"/>
        </w:rPr>
        <w:t xml:space="preserve"> </w:t>
      </w:r>
      <w:r w:rsidRPr="004731B7">
        <w:rPr>
          <w:rFonts w:eastAsia="Arial" w:cs="Arial"/>
          <w:sz w:val="18"/>
          <w:szCs w:val="18"/>
        </w:rPr>
        <w:t>the</w:t>
      </w:r>
      <w:r w:rsidRPr="004731B7">
        <w:rPr>
          <w:rFonts w:eastAsia="Arial" w:cs="Arial"/>
          <w:spacing w:val="-6"/>
          <w:sz w:val="18"/>
          <w:szCs w:val="18"/>
        </w:rPr>
        <w:t xml:space="preserve"> </w:t>
      </w:r>
      <w:r w:rsidR="00FD55D6">
        <w:rPr>
          <w:rFonts w:eastAsia="Arial" w:cs="Arial"/>
          <w:bCs/>
          <w:sz w:val="18"/>
          <w:szCs w:val="18"/>
        </w:rPr>
        <w:t>Fremont Union High</w:t>
      </w:r>
      <w:r>
        <w:rPr>
          <w:rFonts w:eastAsia="Arial" w:cs="Arial"/>
          <w:bCs/>
          <w:sz w:val="18"/>
          <w:szCs w:val="18"/>
        </w:rPr>
        <w:t xml:space="preserve"> School </w:t>
      </w:r>
      <w:r w:rsidRPr="004731B7">
        <w:rPr>
          <w:rFonts w:eastAsia="Arial" w:cs="Arial"/>
          <w:bCs/>
          <w:sz w:val="18"/>
          <w:szCs w:val="18"/>
        </w:rPr>
        <w:t>District (“District”) and ______________________</w:t>
      </w:r>
      <w:r w:rsidRPr="004731B7">
        <w:rPr>
          <w:sz w:val="18"/>
          <w:szCs w:val="18"/>
        </w:rPr>
        <w:t xml:space="preserve"> </w:t>
      </w:r>
      <w:r w:rsidRPr="004731B7">
        <w:rPr>
          <w:rFonts w:eastAsia="Arial" w:cs="Arial"/>
          <w:bCs/>
          <w:sz w:val="18"/>
          <w:szCs w:val="18"/>
        </w:rPr>
        <w:t>(“Contracting Party”)</w:t>
      </w:r>
      <w:r w:rsidRPr="004731B7">
        <w:rPr>
          <w:rFonts w:eastAsia="Arial" w:cs="Arial"/>
          <w:bCs/>
          <w:spacing w:val="-7"/>
          <w:sz w:val="18"/>
          <w:szCs w:val="18"/>
        </w:rPr>
        <w:t>:</w:t>
      </w:r>
    </w:p>
    <w:p w14:paraId="0905383B" w14:textId="77777777" w:rsidR="00FC7EED" w:rsidRPr="00FC7EED" w:rsidRDefault="00FC7EED" w:rsidP="0095530D">
      <w:pPr>
        <w:pStyle w:val="HTMLAddress"/>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000000"/>
          <w:sz w:val="18"/>
          <w:szCs w:val="18"/>
          <w:lang w:eastAsia="ja-JP"/>
        </w:rPr>
      </w:pPr>
      <w:commentRangeStart w:id="35"/>
      <w:r w:rsidRPr="00AA07B5">
        <w:rPr>
          <w:rFonts w:ascii="Verdana" w:hAnsi="Verdana"/>
          <w:i/>
          <w:sz w:val="18"/>
          <w:szCs w:val="18"/>
          <w:lang w:eastAsia="ja-JP"/>
        </w:rPr>
        <w:t xml:space="preserve">One of the boxes below must be checked </w:t>
      </w:r>
      <w:proofErr w:type="gramStart"/>
      <w:r w:rsidRPr="00AA07B5">
        <w:rPr>
          <w:rFonts w:ascii="Verdana" w:hAnsi="Verdana"/>
          <w:i/>
          <w:sz w:val="18"/>
          <w:szCs w:val="18"/>
          <w:lang w:eastAsia="ja-JP"/>
        </w:rPr>
        <w:t>with regard to</w:t>
      </w:r>
      <w:proofErr w:type="gramEnd"/>
      <w:r w:rsidRPr="00AA07B5">
        <w:rPr>
          <w:rFonts w:ascii="Verdana" w:hAnsi="Verdana"/>
          <w:i/>
          <w:sz w:val="18"/>
          <w:szCs w:val="18"/>
          <w:lang w:eastAsia="ja-JP"/>
        </w:rPr>
        <w:t xml:space="preserve"> Contracting Party and Contracting Party’s personnel (officers, principals, paid or unpaid employees, volunteers, agents, subtenants and subcontractors of Contracting Party who will provide services under the Agreement) (“Contracting Party’s Personnel”) and the arrangements verified by an authorized representative of District prior to commencement of the Agreement</w:t>
      </w:r>
      <w:r w:rsidRPr="00FC7EED">
        <w:rPr>
          <w:rFonts w:ascii="Verdana" w:hAnsi="Verdana"/>
          <w:sz w:val="18"/>
          <w:szCs w:val="18"/>
          <w:lang w:eastAsia="ja-JP"/>
        </w:rPr>
        <w:t xml:space="preserve">. </w:t>
      </w:r>
      <w:commentRangeEnd w:id="35"/>
      <w:r w:rsidRPr="00FC7EED">
        <w:rPr>
          <w:rStyle w:val="CommentReference"/>
          <w:rFonts w:ascii="Verdana" w:hAnsi="Verdana"/>
        </w:rPr>
        <w:commentReference w:id="35"/>
      </w:r>
    </w:p>
    <w:p w14:paraId="284ADF51" w14:textId="77777777" w:rsidR="00FC7EED" w:rsidRPr="00FC7EED" w:rsidRDefault="00FC7EED" w:rsidP="0095530D">
      <w:pPr>
        <w:pStyle w:val="HTMLAddress"/>
        <w:tabs>
          <w:tab w:val="left" w:pos="630"/>
          <w:tab w:val="left" w:pos="11520"/>
        </w:tabs>
        <w:ind w:left="360" w:hanging="360"/>
        <w:jc w:val="both"/>
        <w:rPr>
          <w:rFonts w:ascii="Verdana" w:hAnsi="Verdana"/>
          <w:i/>
          <w:color w:val="000000"/>
          <w:sz w:val="18"/>
          <w:szCs w:val="18"/>
          <w:lang w:eastAsia="ja-JP"/>
        </w:rPr>
      </w:pPr>
      <w:r w:rsidRPr="00FC7EED">
        <w:rPr>
          <w:rFonts w:ascii="Verdana" w:hAnsi="Verdana"/>
          <w:color w:val="000000"/>
          <w:sz w:val="18"/>
          <w:szCs w:val="18"/>
          <w:lang w:eastAsia="ja-JP"/>
        </w:rPr>
        <w:sym w:font="Wingdings" w:char="F0A8"/>
      </w:r>
      <w:r w:rsidRPr="00FC7EED">
        <w:rPr>
          <w:rFonts w:ascii="Verdana" w:hAnsi="Verdana"/>
          <w:color w:val="000000"/>
          <w:sz w:val="18"/>
          <w:szCs w:val="18"/>
          <w:lang w:eastAsia="ja-JP"/>
        </w:rPr>
        <w:tab/>
        <w:t xml:space="preserve">Fingerprinting/Background Check requirements do not apply because Contracting Party/Contracting Party’s Personnel will not have any interaction with District pupils based on the type of service being provided, the location at which services will be provided, or for other reason </w:t>
      </w:r>
      <w:commentRangeStart w:id="36"/>
      <w:r w:rsidRPr="00FC7EED">
        <w:rPr>
          <w:rFonts w:ascii="Verdana" w:hAnsi="Verdana"/>
          <w:color w:val="000000"/>
          <w:sz w:val="18"/>
          <w:szCs w:val="18"/>
          <w:lang w:eastAsia="ja-JP"/>
        </w:rPr>
        <w:t>(Specify</w:t>
      </w:r>
      <w:commentRangeEnd w:id="36"/>
      <w:r w:rsidRPr="00FC7EED">
        <w:rPr>
          <w:rStyle w:val="CommentReference"/>
          <w:rFonts w:ascii="Verdana" w:hAnsi="Verdana"/>
        </w:rPr>
        <w:commentReference w:id="36"/>
      </w:r>
      <w:r w:rsidRPr="00FC7EED">
        <w:rPr>
          <w:rFonts w:ascii="Verdana" w:hAnsi="Verdana"/>
          <w:color w:val="000000"/>
          <w:sz w:val="18"/>
          <w:szCs w:val="18"/>
          <w:lang w:eastAsia="ja-JP"/>
        </w:rPr>
        <w:t>):</w:t>
      </w:r>
    </w:p>
    <w:p w14:paraId="5B65DC86" w14:textId="77777777" w:rsidR="00FC7EED" w:rsidRPr="00FC7EED" w:rsidRDefault="00FC7EED" w:rsidP="0095530D">
      <w:pPr>
        <w:pStyle w:val="HTMLAddress"/>
        <w:tabs>
          <w:tab w:val="left" w:pos="630"/>
          <w:tab w:val="left" w:pos="11520"/>
        </w:tabs>
        <w:ind w:left="360" w:hanging="360"/>
        <w:jc w:val="both"/>
        <w:rPr>
          <w:rFonts w:ascii="Verdana" w:hAnsi="Verdana"/>
          <w:i/>
          <w:color w:val="000000"/>
          <w:sz w:val="18"/>
          <w:szCs w:val="18"/>
          <w:lang w:eastAsia="ja-JP"/>
        </w:rPr>
      </w:pPr>
      <w:r w:rsidRPr="00FC7EED">
        <w:rPr>
          <w:rFonts w:ascii="Verdana" w:hAnsi="Verdana"/>
          <w:color w:val="000000"/>
          <w:sz w:val="18"/>
          <w:szCs w:val="18"/>
          <w:lang w:eastAsia="ja-JP"/>
        </w:rPr>
        <w:tab/>
        <w:t>______________________________________________________________________________</w:t>
      </w:r>
    </w:p>
    <w:p w14:paraId="6DC9E010" w14:textId="7BCE3FB0" w:rsidR="00FC7EED" w:rsidRPr="00FC7EED" w:rsidRDefault="00FC7EED" w:rsidP="0095530D">
      <w:pPr>
        <w:pStyle w:val="HTMLAddress"/>
        <w:tabs>
          <w:tab w:val="left" w:pos="630"/>
          <w:tab w:val="left" w:pos="11520"/>
        </w:tabs>
        <w:ind w:left="360" w:hanging="360"/>
        <w:jc w:val="both"/>
        <w:rPr>
          <w:rFonts w:ascii="Verdana" w:hAnsi="Verdana"/>
          <w:i/>
          <w:color w:val="000000"/>
          <w:sz w:val="18"/>
          <w:szCs w:val="18"/>
          <w:lang w:eastAsia="ja-JP"/>
        </w:rPr>
      </w:pPr>
      <w:r w:rsidRPr="00FC7EED">
        <w:rPr>
          <w:rFonts w:ascii="Verdana" w:hAnsi="Verdana"/>
          <w:color w:val="000000"/>
          <w:sz w:val="18"/>
          <w:szCs w:val="18"/>
          <w:lang w:eastAsia="ja-JP"/>
        </w:rPr>
        <w:sym w:font="Wingdings" w:char="F0A8"/>
      </w:r>
      <w:r w:rsidRPr="00FC7EED">
        <w:rPr>
          <w:rFonts w:ascii="Verdana" w:hAnsi="Verdana"/>
          <w:color w:val="000000"/>
          <w:sz w:val="18"/>
          <w:szCs w:val="18"/>
          <w:lang w:eastAsia="ja-JP"/>
        </w:rPr>
        <w:tab/>
        <w:t xml:space="preserve">Contracting Party/Contracting Party’s Personnel qualify for a waiver of fingerprint/criminal background check requirements on the following basis: </w:t>
      </w:r>
    </w:p>
    <w:p w14:paraId="74A5A86A" w14:textId="77777777" w:rsidR="00FC7EED" w:rsidRPr="00FC7EED" w:rsidRDefault="00FC7EED" w:rsidP="0095530D">
      <w:pPr>
        <w:pStyle w:val="HTMLAddress"/>
        <w:tabs>
          <w:tab w:val="left" w:pos="11520"/>
        </w:tabs>
        <w:ind w:left="1260" w:hanging="540"/>
        <w:jc w:val="both"/>
        <w:rPr>
          <w:rFonts w:ascii="Verdana" w:hAnsi="Verdana"/>
          <w:i/>
          <w:sz w:val="18"/>
          <w:szCs w:val="18"/>
        </w:rPr>
      </w:pPr>
      <w:r w:rsidRPr="00FC7EED">
        <w:rPr>
          <w:rFonts w:ascii="Verdana" w:hAnsi="Verdana"/>
          <w:sz w:val="18"/>
          <w:szCs w:val="18"/>
        </w:rPr>
        <w:t>___</w:t>
      </w:r>
      <w:r w:rsidRPr="00FC7EED">
        <w:rPr>
          <w:rFonts w:ascii="Verdana" w:hAnsi="Verdana"/>
          <w:sz w:val="18"/>
          <w:szCs w:val="18"/>
        </w:rPr>
        <w:tab/>
        <w:t>The</w:t>
      </w:r>
      <w:r w:rsidRPr="00FC7EED">
        <w:rPr>
          <w:rFonts w:ascii="Verdana" w:hAnsi="Verdana"/>
          <w:spacing w:val="-6"/>
          <w:sz w:val="18"/>
          <w:szCs w:val="18"/>
        </w:rPr>
        <w:t xml:space="preserve"> </w:t>
      </w:r>
      <w:r w:rsidRPr="00FC7EED">
        <w:rPr>
          <w:rFonts w:ascii="Verdana" w:hAnsi="Verdana"/>
          <w:sz w:val="18"/>
          <w:szCs w:val="18"/>
        </w:rPr>
        <w:t>services</w:t>
      </w:r>
      <w:r w:rsidRPr="00FC7EED">
        <w:rPr>
          <w:rFonts w:ascii="Verdana" w:hAnsi="Verdana"/>
          <w:spacing w:val="-5"/>
          <w:sz w:val="18"/>
          <w:szCs w:val="18"/>
        </w:rPr>
        <w:t xml:space="preserve"> </w:t>
      </w:r>
      <w:r w:rsidRPr="00FC7EED">
        <w:rPr>
          <w:rFonts w:ascii="Verdana" w:hAnsi="Verdana"/>
          <w:sz w:val="18"/>
          <w:szCs w:val="18"/>
        </w:rPr>
        <w:t>provided</w:t>
      </w:r>
      <w:r w:rsidRPr="00FC7EED">
        <w:rPr>
          <w:rFonts w:ascii="Verdana" w:hAnsi="Verdana"/>
          <w:spacing w:val="-5"/>
          <w:sz w:val="18"/>
          <w:szCs w:val="18"/>
        </w:rPr>
        <w:t xml:space="preserve"> </w:t>
      </w:r>
      <w:r w:rsidRPr="00FC7EED">
        <w:rPr>
          <w:rFonts w:ascii="Verdana" w:hAnsi="Verdana"/>
          <w:sz w:val="18"/>
          <w:szCs w:val="18"/>
        </w:rPr>
        <w:t>by</w:t>
      </w:r>
      <w:r w:rsidRPr="00FC7EED">
        <w:rPr>
          <w:rFonts w:ascii="Verdana" w:hAnsi="Verdana"/>
          <w:spacing w:val="-6"/>
          <w:sz w:val="18"/>
          <w:szCs w:val="18"/>
        </w:rPr>
        <w:t xml:space="preserve"> </w:t>
      </w:r>
      <w:r w:rsidRPr="00FC7EED">
        <w:rPr>
          <w:rFonts w:ascii="Verdana" w:hAnsi="Verdana"/>
          <w:color w:val="000000"/>
          <w:sz w:val="18"/>
          <w:szCs w:val="18"/>
          <w:lang w:eastAsia="ja-JP"/>
        </w:rPr>
        <w:t xml:space="preserve">Contracting Party/Contracting Party’s Personnel </w:t>
      </w:r>
      <w:r w:rsidRPr="00FC7EED">
        <w:rPr>
          <w:rFonts w:ascii="Verdana" w:hAnsi="Verdana"/>
          <w:sz w:val="18"/>
          <w:szCs w:val="18"/>
        </w:rPr>
        <w:t>are</w:t>
      </w:r>
      <w:r w:rsidRPr="00FC7EED">
        <w:rPr>
          <w:rFonts w:ascii="Verdana" w:hAnsi="Verdana"/>
          <w:spacing w:val="-6"/>
          <w:sz w:val="18"/>
          <w:szCs w:val="18"/>
        </w:rPr>
        <w:t xml:space="preserve"> </w:t>
      </w:r>
      <w:r w:rsidRPr="00FC7EED">
        <w:rPr>
          <w:rFonts w:ascii="Verdana" w:hAnsi="Verdana"/>
          <w:sz w:val="18"/>
          <w:szCs w:val="18"/>
        </w:rPr>
        <w:t>for</w:t>
      </w:r>
      <w:r w:rsidRPr="00FC7EED">
        <w:rPr>
          <w:rFonts w:ascii="Verdana" w:hAnsi="Verdana"/>
          <w:spacing w:val="-5"/>
          <w:sz w:val="18"/>
          <w:szCs w:val="18"/>
        </w:rPr>
        <w:t xml:space="preserve"> </w:t>
      </w:r>
      <w:r w:rsidRPr="00FC7EED">
        <w:rPr>
          <w:rFonts w:ascii="Verdana" w:hAnsi="Verdana"/>
          <w:sz w:val="18"/>
          <w:szCs w:val="18"/>
        </w:rPr>
        <w:t>an</w:t>
      </w:r>
      <w:r w:rsidRPr="00FC7EED">
        <w:rPr>
          <w:rFonts w:ascii="Verdana" w:hAnsi="Verdana"/>
          <w:spacing w:val="-3"/>
          <w:sz w:val="18"/>
          <w:szCs w:val="18"/>
        </w:rPr>
        <w:t xml:space="preserve"> emergency or exceptional situation, </w:t>
      </w:r>
      <w:r w:rsidRPr="00FC7EED">
        <w:rPr>
          <w:rFonts w:ascii="Verdana" w:hAnsi="Verdana"/>
          <w:sz w:val="18"/>
          <w:szCs w:val="18"/>
        </w:rPr>
        <w:t>such</w:t>
      </w:r>
      <w:r w:rsidRPr="00FC7EED">
        <w:rPr>
          <w:rFonts w:ascii="Verdana" w:hAnsi="Verdana"/>
          <w:spacing w:val="-5"/>
          <w:sz w:val="18"/>
          <w:szCs w:val="18"/>
        </w:rPr>
        <w:t xml:space="preserve"> </w:t>
      </w:r>
      <w:r w:rsidRPr="00FC7EED">
        <w:rPr>
          <w:rFonts w:ascii="Verdana" w:hAnsi="Verdana"/>
          <w:sz w:val="18"/>
          <w:szCs w:val="18"/>
        </w:rPr>
        <w:t>as</w:t>
      </w:r>
      <w:r w:rsidRPr="00FC7EED">
        <w:rPr>
          <w:rFonts w:ascii="Verdana" w:hAnsi="Verdana"/>
          <w:spacing w:val="27"/>
          <w:w w:val="99"/>
          <w:sz w:val="18"/>
          <w:szCs w:val="18"/>
        </w:rPr>
        <w:t xml:space="preserve"> </w:t>
      </w:r>
      <w:r w:rsidRPr="00FC7EED">
        <w:rPr>
          <w:rFonts w:ascii="Verdana" w:hAnsi="Verdana"/>
          <w:spacing w:val="-1"/>
          <w:sz w:val="18"/>
          <w:szCs w:val="18"/>
        </w:rPr>
        <w:t>when</w:t>
      </w:r>
      <w:r w:rsidRPr="00FC7EED">
        <w:rPr>
          <w:rFonts w:ascii="Verdana" w:hAnsi="Verdana"/>
          <w:spacing w:val="-4"/>
          <w:sz w:val="18"/>
          <w:szCs w:val="18"/>
        </w:rPr>
        <w:t xml:space="preserve"> </w:t>
      </w:r>
      <w:r w:rsidRPr="00FC7EED">
        <w:rPr>
          <w:rFonts w:ascii="Verdana" w:hAnsi="Verdana"/>
          <w:sz w:val="18"/>
          <w:szCs w:val="18"/>
        </w:rPr>
        <w:t>pupil</w:t>
      </w:r>
      <w:r w:rsidRPr="00FC7EED">
        <w:rPr>
          <w:rFonts w:ascii="Verdana" w:hAnsi="Verdana"/>
          <w:spacing w:val="-4"/>
          <w:sz w:val="18"/>
          <w:szCs w:val="18"/>
        </w:rPr>
        <w:t xml:space="preserve"> </w:t>
      </w:r>
      <w:r w:rsidRPr="00FC7EED">
        <w:rPr>
          <w:rFonts w:ascii="Verdana" w:hAnsi="Verdana"/>
          <w:sz w:val="18"/>
          <w:szCs w:val="18"/>
        </w:rPr>
        <w:t>health</w:t>
      </w:r>
      <w:r w:rsidRPr="00FC7EED">
        <w:rPr>
          <w:rFonts w:ascii="Verdana" w:hAnsi="Verdana"/>
          <w:spacing w:val="-5"/>
          <w:sz w:val="18"/>
          <w:szCs w:val="18"/>
        </w:rPr>
        <w:t xml:space="preserve"> </w:t>
      </w:r>
      <w:r w:rsidRPr="00FC7EED">
        <w:rPr>
          <w:rFonts w:ascii="Verdana" w:hAnsi="Verdana"/>
          <w:sz w:val="18"/>
          <w:szCs w:val="18"/>
        </w:rPr>
        <w:t>or</w:t>
      </w:r>
      <w:r w:rsidRPr="00FC7EED">
        <w:rPr>
          <w:rFonts w:ascii="Verdana" w:hAnsi="Verdana"/>
          <w:spacing w:val="-4"/>
          <w:sz w:val="18"/>
          <w:szCs w:val="18"/>
        </w:rPr>
        <w:t xml:space="preserve"> </w:t>
      </w:r>
      <w:r w:rsidRPr="00FC7EED">
        <w:rPr>
          <w:rFonts w:ascii="Verdana" w:hAnsi="Verdana"/>
          <w:sz w:val="18"/>
          <w:szCs w:val="18"/>
        </w:rPr>
        <w:t>safety</w:t>
      </w:r>
      <w:r w:rsidRPr="00FC7EED">
        <w:rPr>
          <w:rFonts w:ascii="Verdana" w:hAnsi="Verdana"/>
          <w:spacing w:val="-5"/>
          <w:sz w:val="18"/>
          <w:szCs w:val="18"/>
        </w:rPr>
        <w:t xml:space="preserve"> </w:t>
      </w:r>
      <w:r w:rsidRPr="00FC7EED">
        <w:rPr>
          <w:rFonts w:ascii="Verdana" w:hAnsi="Verdana"/>
          <w:sz w:val="18"/>
          <w:szCs w:val="18"/>
        </w:rPr>
        <w:t>is</w:t>
      </w:r>
      <w:r w:rsidRPr="00FC7EED">
        <w:rPr>
          <w:rFonts w:ascii="Verdana" w:hAnsi="Verdana"/>
          <w:spacing w:val="-4"/>
          <w:sz w:val="18"/>
          <w:szCs w:val="18"/>
        </w:rPr>
        <w:t xml:space="preserve"> </w:t>
      </w:r>
      <w:r w:rsidRPr="00FC7EED">
        <w:rPr>
          <w:rFonts w:ascii="Verdana" w:hAnsi="Verdana"/>
          <w:sz w:val="18"/>
          <w:szCs w:val="18"/>
        </w:rPr>
        <w:t>endangered</w:t>
      </w:r>
      <w:r w:rsidRPr="00FC7EED">
        <w:rPr>
          <w:rFonts w:ascii="Verdana" w:hAnsi="Verdana"/>
          <w:spacing w:val="-3"/>
          <w:sz w:val="18"/>
          <w:szCs w:val="18"/>
        </w:rPr>
        <w:t xml:space="preserve"> </w:t>
      </w:r>
      <w:r w:rsidRPr="00FC7EED">
        <w:rPr>
          <w:rFonts w:ascii="Verdana" w:hAnsi="Verdana"/>
          <w:sz w:val="18"/>
          <w:szCs w:val="18"/>
        </w:rPr>
        <w:t>or</w:t>
      </w:r>
      <w:r w:rsidRPr="00FC7EED">
        <w:rPr>
          <w:rFonts w:ascii="Verdana" w:hAnsi="Verdana"/>
          <w:spacing w:val="-4"/>
          <w:sz w:val="18"/>
          <w:szCs w:val="18"/>
        </w:rPr>
        <w:t xml:space="preserve"> </w:t>
      </w:r>
      <w:r w:rsidRPr="00FC7EED">
        <w:rPr>
          <w:rFonts w:ascii="Verdana" w:hAnsi="Verdana"/>
          <w:spacing w:val="-1"/>
          <w:sz w:val="18"/>
          <w:szCs w:val="18"/>
        </w:rPr>
        <w:t>when</w:t>
      </w:r>
      <w:r w:rsidRPr="00FC7EED">
        <w:rPr>
          <w:rFonts w:ascii="Verdana" w:hAnsi="Verdana"/>
          <w:spacing w:val="-3"/>
          <w:sz w:val="18"/>
          <w:szCs w:val="18"/>
        </w:rPr>
        <w:t xml:space="preserve"> </w:t>
      </w:r>
      <w:r w:rsidRPr="00FC7EED">
        <w:rPr>
          <w:rFonts w:ascii="Verdana" w:hAnsi="Verdana"/>
          <w:sz w:val="18"/>
          <w:szCs w:val="18"/>
        </w:rPr>
        <w:t>repairs</w:t>
      </w:r>
      <w:r w:rsidRPr="00FC7EED">
        <w:rPr>
          <w:rFonts w:ascii="Verdana" w:hAnsi="Verdana"/>
          <w:spacing w:val="-4"/>
          <w:sz w:val="18"/>
          <w:szCs w:val="18"/>
        </w:rPr>
        <w:t xml:space="preserve"> </w:t>
      </w:r>
      <w:r w:rsidRPr="00FC7EED">
        <w:rPr>
          <w:rFonts w:ascii="Verdana" w:hAnsi="Verdana"/>
          <w:sz w:val="18"/>
          <w:szCs w:val="18"/>
        </w:rPr>
        <w:t>are</w:t>
      </w:r>
      <w:r w:rsidRPr="00FC7EED">
        <w:rPr>
          <w:rFonts w:ascii="Verdana" w:hAnsi="Verdana"/>
          <w:spacing w:val="-3"/>
          <w:sz w:val="18"/>
          <w:szCs w:val="18"/>
        </w:rPr>
        <w:t xml:space="preserve"> </w:t>
      </w:r>
      <w:r w:rsidRPr="00FC7EED">
        <w:rPr>
          <w:rFonts w:ascii="Verdana" w:hAnsi="Verdana"/>
          <w:sz w:val="18"/>
          <w:szCs w:val="18"/>
        </w:rPr>
        <w:t>needed</w:t>
      </w:r>
      <w:r w:rsidRPr="00FC7EED">
        <w:rPr>
          <w:rFonts w:ascii="Verdana" w:hAnsi="Verdana"/>
          <w:spacing w:val="-4"/>
          <w:sz w:val="18"/>
          <w:szCs w:val="18"/>
        </w:rPr>
        <w:t xml:space="preserve"> </w:t>
      </w:r>
      <w:r w:rsidRPr="00FC7EED">
        <w:rPr>
          <w:rFonts w:ascii="Verdana" w:hAnsi="Verdana"/>
          <w:sz w:val="18"/>
          <w:szCs w:val="18"/>
        </w:rPr>
        <w:t>to</w:t>
      </w:r>
      <w:r w:rsidRPr="00FC7EED">
        <w:rPr>
          <w:rFonts w:ascii="Verdana" w:hAnsi="Verdana"/>
          <w:spacing w:val="-4"/>
          <w:sz w:val="18"/>
          <w:szCs w:val="18"/>
        </w:rPr>
        <w:t xml:space="preserve"> </w:t>
      </w:r>
      <w:r w:rsidRPr="00FC7EED">
        <w:rPr>
          <w:rFonts w:ascii="Verdana" w:hAnsi="Verdana"/>
          <w:sz w:val="18"/>
          <w:szCs w:val="18"/>
        </w:rPr>
        <w:t>make</w:t>
      </w:r>
      <w:r w:rsidRPr="00FC7EED">
        <w:rPr>
          <w:rFonts w:ascii="Verdana" w:hAnsi="Verdana"/>
          <w:spacing w:val="-4"/>
          <w:sz w:val="18"/>
          <w:szCs w:val="18"/>
        </w:rPr>
        <w:t xml:space="preserve"> </w:t>
      </w:r>
      <w:r w:rsidRPr="00FC7EED">
        <w:rPr>
          <w:rFonts w:ascii="Verdana" w:hAnsi="Verdana"/>
          <w:sz w:val="18"/>
          <w:szCs w:val="18"/>
        </w:rPr>
        <w:t>school</w:t>
      </w:r>
      <w:r w:rsidRPr="00FC7EED">
        <w:rPr>
          <w:rFonts w:ascii="Verdana" w:hAnsi="Verdana"/>
          <w:spacing w:val="-4"/>
          <w:sz w:val="18"/>
          <w:szCs w:val="18"/>
        </w:rPr>
        <w:t xml:space="preserve"> </w:t>
      </w:r>
      <w:r w:rsidRPr="00FC7EED">
        <w:rPr>
          <w:rFonts w:ascii="Verdana" w:hAnsi="Verdana"/>
          <w:spacing w:val="-1"/>
          <w:sz w:val="18"/>
          <w:szCs w:val="18"/>
        </w:rPr>
        <w:t>facilities</w:t>
      </w:r>
      <w:r w:rsidRPr="00FC7EED">
        <w:rPr>
          <w:rFonts w:ascii="Verdana" w:hAnsi="Verdana"/>
          <w:spacing w:val="-4"/>
          <w:sz w:val="18"/>
          <w:szCs w:val="18"/>
        </w:rPr>
        <w:t xml:space="preserve"> </w:t>
      </w:r>
      <w:r w:rsidRPr="00FC7EED">
        <w:rPr>
          <w:rFonts w:ascii="Verdana" w:hAnsi="Verdana"/>
          <w:sz w:val="18"/>
          <w:szCs w:val="18"/>
        </w:rPr>
        <w:t>safe</w:t>
      </w:r>
      <w:r w:rsidRPr="00FC7EED">
        <w:rPr>
          <w:rFonts w:ascii="Verdana" w:hAnsi="Verdana"/>
          <w:spacing w:val="-3"/>
          <w:sz w:val="18"/>
          <w:szCs w:val="18"/>
        </w:rPr>
        <w:t xml:space="preserve"> </w:t>
      </w:r>
      <w:r w:rsidRPr="00FC7EED">
        <w:rPr>
          <w:rFonts w:ascii="Verdana" w:hAnsi="Verdana"/>
          <w:spacing w:val="-1"/>
          <w:sz w:val="18"/>
          <w:szCs w:val="18"/>
        </w:rPr>
        <w:t>and</w:t>
      </w:r>
      <w:r w:rsidRPr="00FC7EED">
        <w:rPr>
          <w:rFonts w:ascii="Verdana" w:hAnsi="Verdana"/>
          <w:spacing w:val="38"/>
          <w:w w:val="99"/>
          <w:sz w:val="18"/>
          <w:szCs w:val="18"/>
        </w:rPr>
        <w:t xml:space="preserve"> </w:t>
      </w:r>
      <w:r w:rsidRPr="00FC7EED">
        <w:rPr>
          <w:rFonts w:ascii="Verdana" w:hAnsi="Verdana"/>
          <w:sz w:val="18"/>
          <w:szCs w:val="18"/>
        </w:rPr>
        <w:t>habitable.</w:t>
      </w:r>
      <w:r w:rsidRPr="00FC7EED">
        <w:rPr>
          <w:rFonts w:ascii="Verdana" w:hAnsi="Verdana"/>
          <w:spacing w:val="31"/>
          <w:sz w:val="18"/>
          <w:szCs w:val="18"/>
        </w:rPr>
        <w:t xml:space="preserve"> </w:t>
      </w:r>
      <w:r w:rsidRPr="00FC7EED">
        <w:rPr>
          <w:rFonts w:ascii="Verdana" w:hAnsi="Verdana"/>
          <w:sz w:val="18"/>
          <w:szCs w:val="18"/>
        </w:rPr>
        <w:t>[Ed. Code, §45125.1(b)]</w:t>
      </w:r>
    </w:p>
    <w:p w14:paraId="123AEC36" w14:textId="77777777" w:rsidR="00FC7EED" w:rsidRPr="00FC7EED" w:rsidRDefault="00FC7EED" w:rsidP="0095530D">
      <w:pPr>
        <w:pStyle w:val="HTMLAddress"/>
        <w:tabs>
          <w:tab w:val="left" w:pos="11520"/>
        </w:tabs>
        <w:ind w:left="1260" w:hanging="540"/>
        <w:jc w:val="both"/>
        <w:rPr>
          <w:rFonts w:ascii="Verdana" w:hAnsi="Verdana"/>
          <w:i/>
          <w:sz w:val="18"/>
          <w:szCs w:val="18"/>
        </w:rPr>
      </w:pPr>
      <w:r w:rsidRPr="00FC7EED">
        <w:rPr>
          <w:rFonts w:ascii="Verdana" w:hAnsi="Verdana"/>
          <w:sz w:val="18"/>
          <w:szCs w:val="18"/>
        </w:rPr>
        <w:t>___</w:t>
      </w:r>
      <w:r w:rsidRPr="00FC7EED">
        <w:rPr>
          <w:rFonts w:ascii="Verdana" w:hAnsi="Verdana"/>
          <w:sz w:val="18"/>
          <w:szCs w:val="18"/>
        </w:rPr>
        <w:tab/>
      </w:r>
      <w:r w:rsidRPr="00FC7EED">
        <w:rPr>
          <w:rFonts w:ascii="Verdana" w:hAnsi="Verdana"/>
          <w:color w:val="000000"/>
          <w:sz w:val="18"/>
          <w:szCs w:val="18"/>
          <w:lang w:eastAsia="ja-JP"/>
        </w:rPr>
        <w:t xml:space="preserve">Contracting Party/Contracting Party’s Personnel </w:t>
      </w:r>
      <w:r w:rsidRPr="00FC7EED">
        <w:rPr>
          <w:rFonts w:ascii="Verdana" w:hAnsi="Verdana"/>
          <w:sz w:val="18"/>
          <w:szCs w:val="18"/>
        </w:rPr>
        <w:t>will have no interaction with District pupils that is not under the immediate supervision and control of the pupil’s parent/guardian.  Enter details of parental supervision:</w:t>
      </w:r>
    </w:p>
    <w:p w14:paraId="79849746" w14:textId="77777777" w:rsidR="00FC7EED" w:rsidRPr="00FC7EED" w:rsidRDefault="00FC7EED" w:rsidP="0095530D">
      <w:pPr>
        <w:pStyle w:val="HTMLAddress"/>
        <w:tabs>
          <w:tab w:val="left" w:pos="11520"/>
        </w:tabs>
        <w:ind w:left="1260" w:hanging="540"/>
        <w:jc w:val="both"/>
        <w:rPr>
          <w:rFonts w:ascii="Verdana" w:hAnsi="Verdana"/>
          <w:i/>
          <w:sz w:val="18"/>
          <w:szCs w:val="18"/>
        </w:rPr>
      </w:pPr>
      <w:r w:rsidRPr="00FC7EED">
        <w:rPr>
          <w:rFonts w:ascii="Verdana" w:hAnsi="Verdana"/>
          <w:sz w:val="18"/>
          <w:szCs w:val="18"/>
        </w:rPr>
        <w:tab/>
        <w:t>______________________________________________________________________</w:t>
      </w:r>
    </w:p>
    <w:p w14:paraId="6EAC5974" w14:textId="77777777" w:rsidR="00FC7EED" w:rsidRPr="00FC7EED" w:rsidRDefault="00FC7EED" w:rsidP="0095530D">
      <w:pPr>
        <w:pStyle w:val="HTMLAddress"/>
        <w:tabs>
          <w:tab w:val="left" w:pos="11520"/>
        </w:tabs>
        <w:ind w:left="1260" w:hanging="540"/>
        <w:jc w:val="both"/>
        <w:rPr>
          <w:rFonts w:ascii="Verdana" w:hAnsi="Verdana"/>
          <w:i/>
          <w:sz w:val="18"/>
          <w:szCs w:val="18"/>
        </w:rPr>
      </w:pPr>
      <w:r w:rsidRPr="00FC7EED">
        <w:rPr>
          <w:rFonts w:ascii="Verdana" w:hAnsi="Verdana"/>
          <w:sz w:val="18"/>
          <w:szCs w:val="18"/>
        </w:rPr>
        <w:tab/>
        <w:t>______________________________________________________________________</w:t>
      </w:r>
    </w:p>
    <w:p w14:paraId="64F0AF40" w14:textId="77777777" w:rsidR="00FC7EED" w:rsidRPr="00FC7EED" w:rsidRDefault="00FC7EED" w:rsidP="0095530D">
      <w:pPr>
        <w:pStyle w:val="HTMLAddress"/>
        <w:tabs>
          <w:tab w:val="left" w:pos="11520"/>
        </w:tabs>
        <w:ind w:left="1260" w:hanging="540"/>
        <w:jc w:val="both"/>
        <w:rPr>
          <w:rFonts w:ascii="Verdana" w:hAnsi="Verdana"/>
          <w:i/>
          <w:sz w:val="18"/>
          <w:szCs w:val="18"/>
        </w:rPr>
      </w:pPr>
      <w:r w:rsidRPr="00FC7EED">
        <w:rPr>
          <w:rFonts w:ascii="Verdana" w:hAnsi="Verdana"/>
          <w:sz w:val="18"/>
          <w:szCs w:val="18"/>
        </w:rPr>
        <w:t>___</w:t>
      </w:r>
      <w:r w:rsidRPr="00FC7EED">
        <w:rPr>
          <w:rFonts w:ascii="Verdana" w:hAnsi="Verdana"/>
          <w:sz w:val="18"/>
          <w:szCs w:val="18"/>
        </w:rPr>
        <w:tab/>
      </w:r>
      <w:r w:rsidRPr="00FC7EED">
        <w:rPr>
          <w:rFonts w:ascii="Verdana" w:hAnsi="Verdana"/>
          <w:color w:val="000000"/>
          <w:sz w:val="18"/>
          <w:szCs w:val="18"/>
          <w:lang w:eastAsia="ja-JP"/>
        </w:rPr>
        <w:t xml:space="preserve">Contracting Party/Contracting Party’s Personnel </w:t>
      </w:r>
      <w:r w:rsidRPr="00FC7EED">
        <w:rPr>
          <w:rFonts w:ascii="Verdana" w:hAnsi="Verdana"/>
          <w:sz w:val="18"/>
          <w:szCs w:val="18"/>
        </w:rPr>
        <w:t>will have no interaction with pupils that is not under the immediate supervision and control of a District employee who has been properly fingerprinted and undergone background checks. Enter details of District employee supervision arrangements:</w:t>
      </w:r>
    </w:p>
    <w:p w14:paraId="00800AB0" w14:textId="77777777" w:rsidR="00FC7EED" w:rsidRPr="00FC7EED" w:rsidRDefault="00FC7EED" w:rsidP="0095530D">
      <w:pPr>
        <w:pStyle w:val="HTMLAddress"/>
        <w:tabs>
          <w:tab w:val="left" w:pos="11520"/>
        </w:tabs>
        <w:spacing w:line="480" w:lineRule="auto"/>
        <w:ind w:left="1260" w:hanging="540"/>
        <w:jc w:val="both"/>
        <w:rPr>
          <w:rFonts w:ascii="Verdana" w:hAnsi="Verdana"/>
          <w:sz w:val="18"/>
          <w:szCs w:val="18"/>
        </w:rPr>
      </w:pPr>
      <w:r w:rsidRPr="00FC7EED">
        <w:rPr>
          <w:rFonts w:ascii="Verdana" w:hAnsi="Verdana"/>
          <w:sz w:val="18"/>
          <w:szCs w:val="18"/>
        </w:rPr>
        <w:t xml:space="preserve"> </w:t>
      </w:r>
      <w:r w:rsidRPr="00FC7EED">
        <w:rPr>
          <w:rFonts w:ascii="Verdana" w:hAnsi="Verdana"/>
          <w:sz w:val="18"/>
          <w:szCs w:val="18"/>
        </w:rPr>
        <w:tab/>
        <w:t>______________________________________________________________________ ______________________________________________________________________</w:t>
      </w:r>
    </w:p>
    <w:p w14:paraId="4B26ACA5" w14:textId="07DC9EE5" w:rsidR="00FC7EED" w:rsidRPr="00AB0D84" w:rsidRDefault="00FC7EED" w:rsidP="0095530D">
      <w:pPr>
        <w:keepLines/>
        <w:tabs>
          <w:tab w:val="left" w:pos="900"/>
        </w:tabs>
        <w:ind w:left="360" w:hanging="360"/>
        <w:jc w:val="both"/>
        <w:rPr>
          <w:sz w:val="18"/>
          <w:szCs w:val="18"/>
        </w:rPr>
      </w:pPr>
      <w:r w:rsidRPr="00BA3D8A">
        <w:rPr>
          <w:color w:val="000000"/>
          <w:sz w:val="18"/>
          <w:szCs w:val="18"/>
          <w:lang w:eastAsia="ja-JP"/>
        </w:rPr>
        <w:sym w:font="Wingdings" w:char="F0A8"/>
      </w:r>
      <w:r w:rsidRPr="00BA3D8A">
        <w:rPr>
          <w:color w:val="000000"/>
          <w:sz w:val="18"/>
          <w:szCs w:val="18"/>
          <w:lang w:eastAsia="ja-JP"/>
        </w:rPr>
        <w:tab/>
      </w:r>
      <w:r>
        <w:rPr>
          <w:sz w:val="18"/>
          <w:szCs w:val="18"/>
        </w:rPr>
        <w:t>Contracting Party</w:t>
      </w:r>
      <w:r w:rsidRPr="00BA3D8A">
        <w:rPr>
          <w:sz w:val="18"/>
          <w:szCs w:val="18"/>
        </w:rPr>
        <w:t xml:space="preserve"> is a sole proprietor who may interact with District pupils</w:t>
      </w:r>
      <w:r>
        <w:rPr>
          <w:sz w:val="18"/>
          <w:szCs w:val="18"/>
        </w:rPr>
        <w:t xml:space="preserve"> not under the immediate supervision of a pupil’s parent, guardian or District employee</w:t>
      </w:r>
      <w:r w:rsidRPr="00BA3D8A">
        <w:rPr>
          <w:sz w:val="18"/>
          <w:szCs w:val="18"/>
        </w:rPr>
        <w:t xml:space="preserve">, and in accordance with the fingerprinting requirements of Education Code section 45125.1(h), hereby agrees to the District’s preparation and submission of fingerprints </w:t>
      </w:r>
      <w:r>
        <w:rPr>
          <w:sz w:val="18"/>
          <w:szCs w:val="18"/>
        </w:rPr>
        <w:t>so</w:t>
      </w:r>
      <w:r w:rsidRPr="00BA3D8A">
        <w:rPr>
          <w:sz w:val="18"/>
          <w:szCs w:val="18"/>
        </w:rPr>
        <w:t xml:space="preserve"> that the California Department of Justice may determine (A) that </w:t>
      </w:r>
      <w:r>
        <w:rPr>
          <w:sz w:val="18"/>
          <w:szCs w:val="18"/>
        </w:rPr>
        <w:t>Contracting Party</w:t>
      </w:r>
      <w:r w:rsidRPr="00BA3D8A">
        <w:rPr>
          <w:sz w:val="18"/>
          <w:szCs w:val="18"/>
        </w:rPr>
        <w:t xml:space="preserve"> has not been convicted of a felony, as that term is defined in Education Code section 45122.1 and/or (B) that the prohibition does not apply to an employee as provided by Education Code section 45125.1(e)(2) or (3). No work </w:t>
      </w:r>
      <w:r>
        <w:rPr>
          <w:sz w:val="18"/>
          <w:szCs w:val="18"/>
        </w:rPr>
        <w:t xml:space="preserve">or action under the Agreement </w:t>
      </w:r>
      <w:r w:rsidRPr="00BA3D8A">
        <w:rPr>
          <w:sz w:val="18"/>
          <w:szCs w:val="18"/>
        </w:rPr>
        <w:t xml:space="preserve">shall commence until the Department of Justice ascertains that </w:t>
      </w:r>
      <w:r>
        <w:rPr>
          <w:sz w:val="18"/>
          <w:szCs w:val="18"/>
        </w:rPr>
        <w:t>Contracting Party</w:t>
      </w:r>
      <w:r w:rsidRPr="00BA3D8A">
        <w:rPr>
          <w:sz w:val="18"/>
          <w:szCs w:val="18"/>
        </w:rPr>
        <w:t xml:space="preserve"> has not been convicted of a felony as defined in Government Code Section 45122.1. </w:t>
      </w:r>
    </w:p>
    <w:p w14:paraId="25BA2450" w14:textId="791F5D82" w:rsidR="00FC7EED" w:rsidRPr="00BA3D8A" w:rsidRDefault="00FC7EED" w:rsidP="0095530D">
      <w:pPr>
        <w:tabs>
          <w:tab w:val="left" w:pos="900"/>
        </w:tabs>
        <w:ind w:left="360" w:hanging="360"/>
        <w:jc w:val="both"/>
        <w:rPr>
          <w:sz w:val="18"/>
          <w:szCs w:val="18"/>
        </w:rPr>
      </w:pPr>
      <w:r w:rsidRPr="00433937">
        <w:rPr>
          <w:color w:val="000000"/>
          <w:sz w:val="18"/>
          <w:szCs w:val="18"/>
          <w:lang w:eastAsia="ja-JP"/>
        </w:rPr>
        <w:sym w:font="Wingdings" w:char="F0A8"/>
      </w:r>
      <w:r w:rsidRPr="00433937">
        <w:rPr>
          <w:color w:val="000000"/>
          <w:sz w:val="18"/>
          <w:szCs w:val="18"/>
          <w:lang w:eastAsia="ja-JP"/>
        </w:rPr>
        <w:tab/>
      </w:r>
      <w:r>
        <w:rPr>
          <w:sz w:val="18"/>
          <w:szCs w:val="18"/>
        </w:rPr>
        <w:t>Contracting Party</w:t>
      </w:r>
      <w:r w:rsidRPr="00BA3D8A">
        <w:rPr>
          <w:sz w:val="18"/>
          <w:szCs w:val="18"/>
        </w:rPr>
        <w:t xml:space="preserve"> is not a sole proprietor and has complied with the fingerprinting requirements of Education Code section 45125.1 with respect to all </w:t>
      </w:r>
      <w:r w:rsidRPr="00AD092B">
        <w:rPr>
          <w:color w:val="000000"/>
          <w:sz w:val="18"/>
          <w:szCs w:val="18"/>
          <w:lang w:eastAsia="ja-JP"/>
        </w:rPr>
        <w:t>Contracting Party’s</w:t>
      </w:r>
      <w:r w:rsidRPr="00433937">
        <w:rPr>
          <w:color w:val="000000"/>
          <w:sz w:val="18"/>
          <w:szCs w:val="18"/>
          <w:lang w:eastAsia="ja-JP"/>
        </w:rPr>
        <w:t xml:space="preserve"> </w:t>
      </w:r>
      <w:r>
        <w:rPr>
          <w:color w:val="000000"/>
          <w:sz w:val="18"/>
          <w:szCs w:val="18"/>
          <w:lang w:eastAsia="ja-JP"/>
        </w:rPr>
        <w:t>P</w:t>
      </w:r>
      <w:r w:rsidRPr="00433937">
        <w:rPr>
          <w:color w:val="000000"/>
          <w:sz w:val="18"/>
          <w:szCs w:val="18"/>
          <w:lang w:eastAsia="ja-JP"/>
        </w:rPr>
        <w:t xml:space="preserve">ersonnel </w:t>
      </w:r>
      <w:r w:rsidRPr="00BA3D8A">
        <w:rPr>
          <w:sz w:val="18"/>
          <w:szCs w:val="18"/>
        </w:rPr>
        <w:t xml:space="preserve">who may interact with District pupils </w:t>
      </w:r>
      <w:r>
        <w:rPr>
          <w:sz w:val="18"/>
          <w:szCs w:val="18"/>
        </w:rPr>
        <w:t>not under the immediate supervision of a pupil’s parent, guardian or District employee during the term of</w:t>
      </w:r>
      <w:r w:rsidRPr="00BA3D8A">
        <w:rPr>
          <w:sz w:val="18"/>
          <w:szCs w:val="18"/>
        </w:rPr>
        <w:t xml:space="preserve"> the Agreement, and the California Department of Justice has determined (A) that none of </w:t>
      </w:r>
      <w:r w:rsidRPr="00AD092B">
        <w:rPr>
          <w:color w:val="000000"/>
          <w:sz w:val="18"/>
          <w:szCs w:val="18"/>
          <w:lang w:eastAsia="ja-JP"/>
        </w:rPr>
        <w:t>Contracting Party’s</w:t>
      </w:r>
      <w:r w:rsidRPr="00433937">
        <w:rPr>
          <w:color w:val="000000"/>
          <w:sz w:val="18"/>
          <w:szCs w:val="18"/>
          <w:lang w:eastAsia="ja-JP"/>
        </w:rPr>
        <w:t xml:space="preserve"> </w:t>
      </w:r>
      <w:r>
        <w:rPr>
          <w:color w:val="000000"/>
          <w:sz w:val="18"/>
          <w:szCs w:val="18"/>
          <w:lang w:eastAsia="ja-JP"/>
        </w:rPr>
        <w:t>P</w:t>
      </w:r>
      <w:r w:rsidRPr="00433937">
        <w:rPr>
          <w:color w:val="000000"/>
          <w:sz w:val="18"/>
          <w:szCs w:val="18"/>
          <w:lang w:eastAsia="ja-JP"/>
        </w:rPr>
        <w:t xml:space="preserve">ersonnel </w:t>
      </w:r>
      <w:r w:rsidRPr="00BA3D8A">
        <w:rPr>
          <w:sz w:val="18"/>
          <w:szCs w:val="18"/>
        </w:rPr>
        <w:t xml:space="preserve">has been convicted of a felony, as that term is defined in Education Code section 45122.1 and/or (B) that the prohibition does not apply to an employee as provided by Education Code section 45125.1(e)(2) or (3).  When the </w:t>
      </w:r>
      <w:r>
        <w:rPr>
          <w:sz w:val="18"/>
          <w:szCs w:val="18"/>
        </w:rPr>
        <w:t>Contracting Party</w:t>
      </w:r>
      <w:r w:rsidRPr="00BA3D8A">
        <w:rPr>
          <w:sz w:val="18"/>
          <w:szCs w:val="18"/>
        </w:rPr>
        <w:t xml:space="preserve"> performs the criminal background check, it shall immediately provide any subsequent arrest and conviction information it receives to the District pursuant to the subsequent arrest service. A complete and accurate list of </w:t>
      </w:r>
      <w:r>
        <w:rPr>
          <w:sz w:val="18"/>
          <w:szCs w:val="18"/>
        </w:rPr>
        <w:t>Contracting Party’s</w:t>
      </w:r>
      <w:r w:rsidRPr="00BA3D8A">
        <w:rPr>
          <w:sz w:val="18"/>
          <w:szCs w:val="18"/>
        </w:rPr>
        <w:t xml:space="preserve"> Personnel who may </w:t>
      </w:r>
      <w:proofErr w:type="gramStart"/>
      <w:r w:rsidRPr="00BA3D8A">
        <w:rPr>
          <w:sz w:val="18"/>
          <w:szCs w:val="18"/>
        </w:rPr>
        <w:t>come in contact with</w:t>
      </w:r>
      <w:proofErr w:type="gramEnd"/>
      <w:r w:rsidRPr="00BA3D8A">
        <w:rPr>
          <w:sz w:val="18"/>
          <w:szCs w:val="18"/>
        </w:rPr>
        <w:t xml:space="preserve"> District pupils during the course and scope of the Agreement is attached hereto</w:t>
      </w:r>
      <w:r w:rsidR="00AA07B5">
        <w:rPr>
          <w:sz w:val="18"/>
          <w:szCs w:val="18"/>
        </w:rPr>
        <w:t xml:space="preserve"> as Attachment “A</w:t>
      </w:r>
      <w:r w:rsidRPr="00BA3D8A">
        <w:rPr>
          <w:sz w:val="18"/>
          <w:szCs w:val="18"/>
        </w:rPr>
        <w:t>.</w:t>
      </w:r>
      <w:r w:rsidR="00AA07B5">
        <w:rPr>
          <w:sz w:val="18"/>
          <w:szCs w:val="18"/>
        </w:rPr>
        <w:t>”</w:t>
      </w:r>
      <w:r w:rsidRPr="00BA3D8A">
        <w:rPr>
          <w:sz w:val="18"/>
          <w:szCs w:val="18"/>
        </w:rPr>
        <w:t xml:space="preserve">  No work </w:t>
      </w:r>
      <w:r>
        <w:rPr>
          <w:sz w:val="18"/>
          <w:szCs w:val="18"/>
        </w:rPr>
        <w:t xml:space="preserve">or action under the Agreement </w:t>
      </w:r>
      <w:r w:rsidRPr="00BA3D8A">
        <w:rPr>
          <w:sz w:val="18"/>
          <w:szCs w:val="18"/>
        </w:rPr>
        <w:t xml:space="preserve">shall commence until the Department of Justice ascertains that none of </w:t>
      </w:r>
      <w:r>
        <w:rPr>
          <w:sz w:val="18"/>
          <w:szCs w:val="18"/>
        </w:rPr>
        <w:t>Contracting Party’s</w:t>
      </w:r>
      <w:r w:rsidRPr="00BA3D8A">
        <w:rPr>
          <w:sz w:val="18"/>
          <w:szCs w:val="18"/>
        </w:rPr>
        <w:t xml:space="preserve"> Personnel has been convicted of a felony as defined in Government Code Section 45122.1.</w:t>
      </w:r>
      <w:r w:rsidRPr="000C61DB">
        <w:t xml:space="preserve">  </w:t>
      </w:r>
    </w:p>
    <w:p w14:paraId="710FE55B" w14:textId="77777777" w:rsidR="00FC7EED" w:rsidRPr="00BA3D8A" w:rsidRDefault="00FC7EED" w:rsidP="0095530D">
      <w:pPr>
        <w:keepLines/>
        <w:tabs>
          <w:tab w:val="left" w:pos="900"/>
        </w:tabs>
        <w:ind w:left="360" w:hanging="360"/>
        <w:jc w:val="both"/>
        <w:rPr>
          <w:sz w:val="18"/>
          <w:szCs w:val="18"/>
        </w:rPr>
      </w:pPr>
    </w:p>
    <w:p w14:paraId="09DEBB2A" w14:textId="77777777" w:rsidR="00FC7EED" w:rsidRDefault="00FC7EED" w:rsidP="0095530D">
      <w:pPr>
        <w:keepNext/>
        <w:keepLines/>
        <w:tabs>
          <w:tab w:val="left" w:pos="2970"/>
          <w:tab w:val="right" w:pos="8370"/>
        </w:tabs>
        <w:jc w:val="both"/>
        <w:rPr>
          <w:b/>
          <w:sz w:val="18"/>
          <w:szCs w:val="18"/>
        </w:rPr>
      </w:pPr>
      <w:r>
        <w:rPr>
          <w:b/>
          <w:sz w:val="18"/>
          <w:szCs w:val="18"/>
        </w:rPr>
        <w:lastRenderedPageBreak/>
        <w:t>CONTRACTING PARTY</w:t>
      </w:r>
      <w:r w:rsidRPr="00C44253">
        <w:rPr>
          <w:b/>
          <w:sz w:val="18"/>
          <w:szCs w:val="18"/>
        </w:rPr>
        <w:t xml:space="preserve"> </w:t>
      </w:r>
      <w:r>
        <w:rPr>
          <w:b/>
          <w:sz w:val="18"/>
          <w:szCs w:val="18"/>
        </w:rPr>
        <w:t>CERTIFICATION</w:t>
      </w:r>
    </w:p>
    <w:p w14:paraId="40BEEB56" w14:textId="77777777" w:rsidR="00FC7EED" w:rsidRDefault="00FC7EED" w:rsidP="0095530D">
      <w:pPr>
        <w:keepNext/>
        <w:keepLines/>
        <w:tabs>
          <w:tab w:val="left" w:pos="2970"/>
          <w:tab w:val="right" w:pos="8370"/>
        </w:tabs>
        <w:jc w:val="both"/>
        <w:rPr>
          <w:b/>
          <w:sz w:val="18"/>
          <w:szCs w:val="18"/>
        </w:rPr>
      </w:pPr>
    </w:p>
    <w:p w14:paraId="77571B1B" w14:textId="3599AF47" w:rsidR="00FC7EED" w:rsidRPr="00F5696E" w:rsidRDefault="00FC7EED" w:rsidP="0095530D">
      <w:pPr>
        <w:tabs>
          <w:tab w:val="left" w:pos="2970"/>
          <w:tab w:val="right" w:pos="8370"/>
        </w:tabs>
        <w:jc w:val="both"/>
        <w:rPr>
          <w:b/>
          <w:sz w:val="18"/>
          <w:szCs w:val="18"/>
        </w:rPr>
      </w:pPr>
      <w:r w:rsidRPr="009A013F">
        <w:rPr>
          <w:sz w:val="18"/>
          <w:szCs w:val="18"/>
          <w:lang w:eastAsia="ja-JP"/>
        </w:rPr>
        <w:t xml:space="preserve">I am a representative of the </w:t>
      </w:r>
      <w:r>
        <w:rPr>
          <w:sz w:val="18"/>
          <w:szCs w:val="18"/>
          <w:lang w:eastAsia="ja-JP"/>
        </w:rPr>
        <w:t>Contracting Party</w:t>
      </w:r>
      <w:r w:rsidRPr="009A013F">
        <w:rPr>
          <w:sz w:val="18"/>
          <w:szCs w:val="18"/>
          <w:lang w:eastAsia="ja-JP"/>
        </w:rPr>
        <w:t xml:space="preserve"> entering into this Agreement with the District, and I am familiar with the facts herein certified, and am authorized and qualified to execute this certificate on behalf of </w:t>
      </w:r>
      <w:r>
        <w:rPr>
          <w:sz w:val="18"/>
          <w:szCs w:val="18"/>
          <w:lang w:eastAsia="ja-JP"/>
        </w:rPr>
        <w:t>the Contracting Party</w:t>
      </w:r>
      <w:r w:rsidRPr="009A013F">
        <w:rPr>
          <w:sz w:val="18"/>
          <w:szCs w:val="18"/>
          <w:lang w:eastAsia="ja-JP"/>
        </w:rPr>
        <w:t>.</w:t>
      </w:r>
      <w:r w:rsidRPr="009A013F">
        <w:rPr>
          <w:b/>
          <w:sz w:val="18"/>
          <w:szCs w:val="18"/>
          <w:lang w:eastAsia="ja-JP"/>
        </w:rPr>
        <w:t xml:space="preserve"> </w:t>
      </w:r>
      <w:r w:rsidRPr="009A013F">
        <w:rPr>
          <w:sz w:val="18"/>
          <w:szCs w:val="18"/>
        </w:rPr>
        <w:t xml:space="preserve">By signing below, I certify that the information contained on this certification form is accurate. I understand that it is </w:t>
      </w:r>
      <w:r>
        <w:rPr>
          <w:sz w:val="18"/>
          <w:szCs w:val="18"/>
        </w:rPr>
        <w:t>Contracting Party’s</w:t>
      </w:r>
      <w:r w:rsidRPr="009A013F">
        <w:rPr>
          <w:sz w:val="18"/>
          <w:szCs w:val="18"/>
        </w:rPr>
        <w:t xml:space="preserve"> sole responsibility to maintain, update, and provide the</w:t>
      </w:r>
      <w:r w:rsidRPr="009A013F">
        <w:rPr>
          <w:w w:val="99"/>
          <w:sz w:val="18"/>
          <w:szCs w:val="18"/>
        </w:rPr>
        <w:t xml:space="preserve"> </w:t>
      </w:r>
      <w:r w:rsidRPr="009A013F">
        <w:rPr>
          <w:sz w:val="18"/>
          <w:szCs w:val="18"/>
        </w:rPr>
        <w:t>District with current “Fingerprint and Criminal</w:t>
      </w:r>
      <w:r>
        <w:rPr>
          <w:sz w:val="18"/>
          <w:szCs w:val="18"/>
        </w:rPr>
        <w:t xml:space="preserve"> Background Check Certification</w:t>
      </w:r>
      <w:r w:rsidRPr="009A013F">
        <w:rPr>
          <w:sz w:val="18"/>
          <w:szCs w:val="18"/>
        </w:rPr>
        <w:t xml:space="preserve">” </w:t>
      </w:r>
      <w:r>
        <w:rPr>
          <w:sz w:val="18"/>
          <w:szCs w:val="18"/>
        </w:rPr>
        <w:t xml:space="preserve">information for all Contracting Party’s Personnel </w:t>
      </w:r>
      <w:r w:rsidRPr="009A013F">
        <w:rPr>
          <w:sz w:val="18"/>
          <w:szCs w:val="18"/>
        </w:rPr>
        <w:t>throughout</w:t>
      </w:r>
      <w:r w:rsidRPr="009A013F">
        <w:rPr>
          <w:w w:val="99"/>
          <w:sz w:val="18"/>
          <w:szCs w:val="18"/>
        </w:rPr>
        <w:t xml:space="preserve"> </w:t>
      </w:r>
      <w:r w:rsidRPr="009A013F">
        <w:rPr>
          <w:sz w:val="18"/>
          <w:szCs w:val="18"/>
        </w:rPr>
        <w:t xml:space="preserve">the duration of </w:t>
      </w:r>
      <w:r>
        <w:rPr>
          <w:sz w:val="18"/>
          <w:szCs w:val="18"/>
        </w:rPr>
        <w:t>the Agreement</w:t>
      </w:r>
      <w:r w:rsidRPr="009A013F">
        <w:rPr>
          <w:sz w:val="18"/>
          <w:szCs w:val="18"/>
        </w:rPr>
        <w:t>.</w:t>
      </w:r>
      <w:r w:rsidRPr="00F5696E">
        <w:rPr>
          <w:b/>
          <w:sz w:val="18"/>
          <w:szCs w:val="18"/>
        </w:rPr>
        <w:t xml:space="preserve"> A list of </w:t>
      </w:r>
      <w:r>
        <w:rPr>
          <w:b/>
          <w:sz w:val="18"/>
          <w:szCs w:val="18"/>
        </w:rPr>
        <w:t>Contracting Party’s</w:t>
      </w:r>
      <w:r w:rsidRPr="00F5696E">
        <w:rPr>
          <w:b/>
          <w:sz w:val="18"/>
          <w:szCs w:val="18"/>
        </w:rPr>
        <w:t xml:space="preserve"> Personnel is attached hereto</w:t>
      </w:r>
      <w:r>
        <w:rPr>
          <w:b/>
          <w:sz w:val="18"/>
          <w:szCs w:val="18"/>
        </w:rPr>
        <w:t xml:space="preserve"> as Attachment A</w:t>
      </w:r>
      <w:r w:rsidRPr="00F5696E">
        <w:rPr>
          <w:b/>
          <w:sz w:val="18"/>
          <w:szCs w:val="18"/>
        </w:rPr>
        <w:t>.</w:t>
      </w:r>
    </w:p>
    <w:p w14:paraId="63B7C4FB" w14:textId="77777777" w:rsidR="00FC7EED" w:rsidRDefault="00FC7EED" w:rsidP="001A5921">
      <w:pPr>
        <w:keepNext/>
        <w:keepLines/>
        <w:tabs>
          <w:tab w:val="left" w:pos="2970"/>
          <w:tab w:val="right" w:pos="8370"/>
        </w:tabs>
        <w:spacing w:after="200"/>
        <w:jc w:val="both"/>
        <w:rPr>
          <w:sz w:val="18"/>
          <w:szCs w:val="18"/>
        </w:rPr>
      </w:pPr>
    </w:p>
    <w:p w14:paraId="1C0CB9DC" w14:textId="07FFB7BB" w:rsidR="00FC7EED" w:rsidRPr="00BA3D8A" w:rsidRDefault="00FC7EED" w:rsidP="001A5921">
      <w:pPr>
        <w:keepNext/>
        <w:keepLines/>
        <w:tabs>
          <w:tab w:val="left" w:pos="2970"/>
          <w:tab w:val="right" w:pos="8370"/>
        </w:tabs>
        <w:spacing w:after="200"/>
        <w:jc w:val="both"/>
        <w:rPr>
          <w:sz w:val="18"/>
          <w:szCs w:val="18"/>
          <w:u w:val="single"/>
        </w:rPr>
      </w:pPr>
      <w:r w:rsidRPr="00BA3D8A">
        <w:rPr>
          <w:sz w:val="18"/>
          <w:szCs w:val="18"/>
        </w:rPr>
        <w:t xml:space="preserve">Date: </w:t>
      </w:r>
      <w:r w:rsidRPr="00BA3D8A">
        <w:rPr>
          <w:sz w:val="18"/>
          <w:szCs w:val="18"/>
        </w:rPr>
        <w:tab/>
      </w:r>
      <w:r w:rsidRPr="00BA3D8A">
        <w:rPr>
          <w:sz w:val="18"/>
          <w:szCs w:val="18"/>
          <w:u w:val="single"/>
        </w:rPr>
        <w:tab/>
      </w:r>
    </w:p>
    <w:p w14:paraId="2F42FD3F" w14:textId="2061C4C2" w:rsidR="00FC7EED" w:rsidRPr="00137155" w:rsidRDefault="00FC7EED" w:rsidP="001A5921">
      <w:pPr>
        <w:keepNext/>
        <w:keepLines/>
        <w:tabs>
          <w:tab w:val="left" w:pos="2970"/>
          <w:tab w:val="right" w:pos="8370"/>
        </w:tabs>
        <w:spacing w:after="200"/>
        <w:jc w:val="both"/>
        <w:rPr>
          <w:sz w:val="18"/>
          <w:szCs w:val="18"/>
        </w:rPr>
      </w:pPr>
      <w:r>
        <w:rPr>
          <w:sz w:val="18"/>
          <w:szCs w:val="18"/>
        </w:rPr>
        <w:t>Contracting Party</w:t>
      </w:r>
      <w:r w:rsidRPr="00137155">
        <w:rPr>
          <w:sz w:val="18"/>
          <w:szCs w:val="18"/>
        </w:rPr>
        <w:t xml:space="preserve">: </w:t>
      </w:r>
      <w:r w:rsidRPr="00137155">
        <w:rPr>
          <w:sz w:val="18"/>
          <w:szCs w:val="18"/>
        </w:rPr>
        <w:tab/>
      </w:r>
      <w:r w:rsidRPr="00137155">
        <w:rPr>
          <w:sz w:val="18"/>
          <w:szCs w:val="18"/>
          <w:u w:val="single"/>
        </w:rPr>
        <w:tab/>
      </w:r>
    </w:p>
    <w:p w14:paraId="37FA28F0" w14:textId="03E1CE01" w:rsidR="00FC7EED" w:rsidRPr="00137155" w:rsidRDefault="00FC7EED" w:rsidP="001A5921">
      <w:pPr>
        <w:keepNext/>
        <w:keepLines/>
        <w:tabs>
          <w:tab w:val="left" w:pos="2970"/>
          <w:tab w:val="right" w:pos="8370"/>
        </w:tabs>
        <w:spacing w:after="200"/>
        <w:jc w:val="both"/>
        <w:rPr>
          <w:sz w:val="18"/>
          <w:szCs w:val="18"/>
        </w:rPr>
      </w:pPr>
      <w:r w:rsidRPr="00137155">
        <w:rPr>
          <w:sz w:val="18"/>
          <w:szCs w:val="18"/>
        </w:rPr>
        <w:t xml:space="preserve">Signature: </w:t>
      </w:r>
      <w:r w:rsidRPr="00137155">
        <w:rPr>
          <w:sz w:val="18"/>
          <w:szCs w:val="18"/>
        </w:rPr>
        <w:tab/>
      </w:r>
      <w:r w:rsidRPr="00137155">
        <w:rPr>
          <w:sz w:val="18"/>
          <w:szCs w:val="18"/>
          <w:u w:val="single"/>
        </w:rPr>
        <w:tab/>
      </w:r>
    </w:p>
    <w:p w14:paraId="13014ADE" w14:textId="08A8B995" w:rsidR="00FC7EED" w:rsidRPr="00137155" w:rsidRDefault="00FC7EED" w:rsidP="001A5921">
      <w:pPr>
        <w:keepNext/>
        <w:keepLines/>
        <w:tabs>
          <w:tab w:val="left" w:pos="2970"/>
          <w:tab w:val="right" w:pos="8370"/>
        </w:tabs>
        <w:spacing w:after="200"/>
        <w:jc w:val="both"/>
        <w:rPr>
          <w:sz w:val="18"/>
          <w:szCs w:val="18"/>
          <w:u w:val="single"/>
        </w:rPr>
      </w:pPr>
      <w:r w:rsidRPr="00137155">
        <w:rPr>
          <w:sz w:val="18"/>
          <w:szCs w:val="18"/>
        </w:rPr>
        <w:t xml:space="preserve">Print Name: </w:t>
      </w:r>
      <w:r w:rsidRPr="00137155">
        <w:rPr>
          <w:sz w:val="18"/>
          <w:szCs w:val="18"/>
        </w:rPr>
        <w:tab/>
      </w:r>
      <w:r w:rsidRPr="00137155">
        <w:rPr>
          <w:sz w:val="18"/>
          <w:szCs w:val="18"/>
          <w:u w:val="single"/>
        </w:rPr>
        <w:tab/>
      </w:r>
    </w:p>
    <w:p w14:paraId="33A1EBA9" w14:textId="4BE44BF7" w:rsidR="00FC7EED" w:rsidRDefault="00FC7EED" w:rsidP="001A5921">
      <w:pPr>
        <w:tabs>
          <w:tab w:val="left" w:pos="2970"/>
          <w:tab w:val="right" w:pos="8370"/>
        </w:tabs>
        <w:spacing w:after="200"/>
        <w:jc w:val="both"/>
        <w:rPr>
          <w:sz w:val="18"/>
          <w:szCs w:val="18"/>
          <w:u w:val="single"/>
        </w:rPr>
      </w:pPr>
      <w:r w:rsidRPr="00137155">
        <w:rPr>
          <w:sz w:val="18"/>
          <w:szCs w:val="18"/>
        </w:rPr>
        <w:t>Title:</w:t>
      </w:r>
      <w:r w:rsidRPr="00433937">
        <w:rPr>
          <w:sz w:val="18"/>
          <w:szCs w:val="18"/>
        </w:rPr>
        <w:t xml:space="preserve"> </w:t>
      </w:r>
      <w:r w:rsidRPr="00433937">
        <w:rPr>
          <w:sz w:val="18"/>
          <w:szCs w:val="18"/>
        </w:rPr>
        <w:tab/>
      </w:r>
      <w:r w:rsidRPr="00433937">
        <w:rPr>
          <w:sz w:val="18"/>
          <w:szCs w:val="18"/>
          <w:u w:val="single"/>
        </w:rPr>
        <w:tab/>
      </w:r>
    </w:p>
    <w:p w14:paraId="65DA7108" w14:textId="77777777" w:rsidR="00FC7EED" w:rsidRPr="00AA07B5" w:rsidRDefault="00AA07B5" w:rsidP="001A5921">
      <w:pPr>
        <w:tabs>
          <w:tab w:val="left" w:pos="2970"/>
          <w:tab w:val="right" w:pos="8370"/>
        </w:tabs>
        <w:spacing w:after="200"/>
        <w:jc w:val="center"/>
        <w:rPr>
          <w:sz w:val="18"/>
          <w:szCs w:val="18"/>
        </w:rPr>
      </w:pPr>
      <w:r>
        <w:rPr>
          <w:sz w:val="18"/>
          <w:szCs w:val="18"/>
        </w:rPr>
        <w:t>[REMAINDER OF PAGE INTENTIONALLY BLANK]</w:t>
      </w:r>
    </w:p>
    <w:p w14:paraId="082F3A6B" w14:textId="77777777" w:rsidR="00FC7EED" w:rsidRDefault="00FC7EED" w:rsidP="001A5921">
      <w:pPr>
        <w:spacing w:after="200"/>
        <w:rPr>
          <w:sz w:val="18"/>
          <w:szCs w:val="18"/>
          <w:u w:val="single"/>
        </w:rPr>
      </w:pPr>
      <w:r>
        <w:rPr>
          <w:sz w:val="18"/>
          <w:szCs w:val="18"/>
          <w:u w:val="single"/>
        </w:rPr>
        <w:br w:type="page"/>
      </w:r>
    </w:p>
    <w:p w14:paraId="16E0CDAD" w14:textId="77777777" w:rsidR="00FC7EED" w:rsidRDefault="00FC7EED" w:rsidP="001A5921">
      <w:pPr>
        <w:tabs>
          <w:tab w:val="right" w:pos="2430"/>
          <w:tab w:val="right" w:pos="2700"/>
          <w:tab w:val="right" w:pos="9270"/>
        </w:tabs>
        <w:spacing w:after="200"/>
        <w:jc w:val="center"/>
        <w:rPr>
          <w:b/>
        </w:rPr>
      </w:pPr>
      <w:r>
        <w:rPr>
          <w:b/>
        </w:rPr>
        <w:lastRenderedPageBreak/>
        <w:t>ATTACHMENT “A”</w:t>
      </w:r>
    </w:p>
    <w:p w14:paraId="493F1F2B" w14:textId="77777777" w:rsidR="00FC7EED" w:rsidRDefault="00FC7EED" w:rsidP="001A5921">
      <w:pPr>
        <w:tabs>
          <w:tab w:val="right" w:pos="2430"/>
          <w:tab w:val="right" w:pos="2700"/>
          <w:tab w:val="right" w:pos="9270"/>
        </w:tabs>
        <w:spacing w:after="200"/>
        <w:jc w:val="center"/>
        <w:rPr>
          <w:b/>
        </w:rPr>
      </w:pPr>
      <w:r>
        <w:rPr>
          <w:b/>
        </w:rPr>
        <w:t>Contracting Party’s Personnel</w:t>
      </w:r>
    </w:p>
    <w:p w14:paraId="159B8CBD" w14:textId="77777777" w:rsidR="00FC7EED" w:rsidRDefault="00FC7EED" w:rsidP="001A5921">
      <w:pPr>
        <w:tabs>
          <w:tab w:val="right" w:pos="2430"/>
          <w:tab w:val="right" w:pos="2700"/>
          <w:tab w:val="right" w:pos="9270"/>
        </w:tabs>
        <w:spacing w:after="200"/>
        <w:jc w:val="center"/>
        <w:rPr>
          <w:b/>
        </w:rPr>
      </w:pPr>
    </w:p>
    <w:p w14:paraId="0B72F984"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54DB0209"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70E9FF3D"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5BF1BD8C"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64017D66"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28348E38"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0340BDDC"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65C04748"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1C7B955D"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4C1DD319"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2F383668"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1A8C02D5"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0855710F"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50DF1175"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18AD9A83"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570D415F" w14:textId="77777777" w:rsidR="00FC7EED" w:rsidRPr="00C375FB" w:rsidRDefault="00FC7EED"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3291B2AD" w14:textId="77777777" w:rsidR="00FC7EED" w:rsidRDefault="00FC7EED" w:rsidP="001A5921">
      <w:pPr>
        <w:tabs>
          <w:tab w:val="right" w:pos="2430"/>
          <w:tab w:val="right" w:pos="2700"/>
          <w:tab w:val="right" w:pos="9270"/>
        </w:tabs>
        <w:spacing w:after="200"/>
        <w:rPr>
          <w:sz w:val="18"/>
          <w:szCs w:val="18"/>
          <w:u w:val="single"/>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1A807689" w14:textId="77777777" w:rsidR="00AA07B5" w:rsidRPr="00C375FB" w:rsidRDefault="00AA07B5"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4D501785" w14:textId="77777777" w:rsidR="00AA07B5" w:rsidRPr="00C375FB" w:rsidRDefault="00AA07B5"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14A33A89" w14:textId="77777777" w:rsidR="00AA07B5" w:rsidRPr="00C375FB" w:rsidRDefault="00AA07B5"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55095EDA" w14:textId="77777777" w:rsidR="00AA07B5" w:rsidRPr="00C375FB" w:rsidRDefault="00AA07B5"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6388BD2A" w14:textId="77777777" w:rsidR="00AA07B5" w:rsidRPr="00C375FB" w:rsidRDefault="00AA07B5"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0FCDEAA6" w14:textId="77777777" w:rsidR="00AA07B5" w:rsidRPr="00C375FB" w:rsidRDefault="00AA07B5"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69AF957A" w14:textId="77777777" w:rsidR="00AA07B5" w:rsidRPr="00C375FB" w:rsidRDefault="00AA07B5" w:rsidP="001A5921">
      <w:pPr>
        <w:tabs>
          <w:tab w:val="right" w:pos="2430"/>
          <w:tab w:val="right" w:pos="2700"/>
          <w:tab w:val="right" w:pos="9270"/>
        </w:tabs>
        <w:spacing w:after="200"/>
        <w:rPr>
          <w:b/>
          <w:sz w:val="18"/>
          <w:szCs w:val="18"/>
        </w:rPr>
      </w:pPr>
      <w:r w:rsidRPr="00C375FB">
        <w:rPr>
          <w:b/>
          <w:sz w:val="18"/>
          <w:szCs w:val="18"/>
        </w:rPr>
        <w:t xml:space="preserve">Name/Company: </w:t>
      </w:r>
      <w:r w:rsidRPr="00C375FB">
        <w:rPr>
          <w:sz w:val="18"/>
          <w:szCs w:val="18"/>
          <w:u w:val="single"/>
        </w:rPr>
        <w:tab/>
      </w:r>
      <w:r w:rsidRPr="00C375FB">
        <w:rPr>
          <w:sz w:val="18"/>
          <w:szCs w:val="18"/>
          <w:u w:val="single"/>
        </w:rPr>
        <w:tab/>
      </w:r>
      <w:r w:rsidRPr="00C375FB">
        <w:rPr>
          <w:sz w:val="18"/>
          <w:szCs w:val="18"/>
          <w:u w:val="single"/>
        </w:rPr>
        <w:tab/>
      </w:r>
    </w:p>
    <w:p w14:paraId="10066BD9" w14:textId="77777777" w:rsidR="00B15332" w:rsidRDefault="00FC7EED" w:rsidP="001A5921">
      <w:pPr>
        <w:tabs>
          <w:tab w:val="left" w:pos="2970"/>
          <w:tab w:val="right" w:pos="8370"/>
        </w:tabs>
        <w:spacing w:after="200"/>
        <w:jc w:val="both"/>
        <w:rPr>
          <w:sz w:val="18"/>
          <w:szCs w:val="18"/>
        </w:rPr>
      </w:pPr>
      <w:r w:rsidRPr="00C375FB">
        <w:rPr>
          <w:sz w:val="18"/>
          <w:szCs w:val="18"/>
        </w:rPr>
        <w:t>If further space is required for the list of personnel, attach additional copies of this page.</w:t>
      </w:r>
    </w:p>
    <w:p w14:paraId="11B55909" w14:textId="7049F09F" w:rsidR="00F23656" w:rsidRPr="00D30272" w:rsidRDefault="00F23656" w:rsidP="0095530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center"/>
        <w:rPr>
          <w:sz w:val="18"/>
        </w:rPr>
      </w:pPr>
    </w:p>
    <w:sectPr w:rsidR="00F23656" w:rsidRPr="00D30272">
      <w:headerReference w:type="even" r:id="rId12"/>
      <w:headerReference w:type="default" r:id="rId13"/>
      <w:footerReference w:type="even" r:id="rId14"/>
      <w:footerReference w:type="default" r:id="rId15"/>
      <w:headerReference w:type="first" r:id="rId16"/>
      <w:footerReference w:type="first" r:id="rId17"/>
      <w:pgSz w:w="12240" w:h="15840" w:code="1"/>
      <w:pgMar w:top="1152" w:right="1152" w:bottom="1152" w:left="1152"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er" w:initials="">
    <w:p w14:paraId="75255887" w14:textId="77777777" w:rsidR="00592B29" w:rsidRDefault="00592B29">
      <w:pPr>
        <w:pStyle w:val="CommentText"/>
      </w:pPr>
      <w:r>
        <w:rPr>
          <w:rStyle w:val="CommentReference"/>
        </w:rPr>
        <w:annotationRef/>
      </w:r>
      <w:r w:rsidRPr="00D502BF">
        <w:rPr>
          <w:rStyle w:val="CommentReference"/>
          <w:szCs w:val="16"/>
        </w:rPr>
        <w:annotationRef/>
      </w:r>
      <w:r w:rsidRPr="00D502BF">
        <w:t xml:space="preserve">Insert type of </w:t>
      </w:r>
      <w:proofErr w:type="gramStart"/>
      <w:r w:rsidRPr="00D502BF">
        <w:t>consultant</w:t>
      </w:r>
      <w:r>
        <w:t>;</w:t>
      </w:r>
      <w:proofErr w:type="gramEnd"/>
      <w:r>
        <w:t xml:space="preserve"> e.g., Accounting Services, Furniture Design/Consultant, etc.</w:t>
      </w:r>
    </w:p>
  </w:comment>
  <w:comment w:id="3" w:author="Deidree Sakai" w:date="2023-02-01T17:35:00Z" w:initials="DS">
    <w:p w14:paraId="0E60F19E" w14:textId="7861A8DB" w:rsidR="007E0496" w:rsidRDefault="007E0496">
      <w:pPr>
        <w:pStyle w:val="CommentText"/>
      </w:pPr>
      <w:r>
        <w:rPr>
          <w:rStyle w:val="CommentReference"/>
        </w:rPr>
        <w:annotationRef/>
      </w:r>
      <w:r w:rsidR="003D223D">
        <w:t>Include if Consultant could be considered to provide professional services; delete if not applicable.  May be used with special services.</w:t>
      </w:r>
    </w:p>
  </w:comment>
  <w:comment w:id="2" w:author="User" w:initials="">
    <w:p w14:paraId="34C21DF7" w14:textId="426A5844" w:rsidR="00592B29" w:rsidRDefault="00592B29">
      <w:pPr>
        <w:pStyle w:val="CommentText"/>
      </w:pPr>
      <w:r>
        <w:rPr>
          <w:rStyle w:val="CommentReference"/>
        </w:rPr>
        <w:annotationRef/>
      </w:r>
      <w:r>
        <w:t>Include if Consultant is providing a special service (</w:t>
      </w:r>
      <w:proofErr w:type="gramStart"/>
      <w:r>
        <w:t>i.e.</w:t>
      </w:r>
      <w:proofErr w:type="gramEnd"/>
      <w:r>
        <w:t xml:space="preserve"> financial, economic, accounting, legal, or administrative services)</w:t>
      </w:r>
      <w:r w:rsidR="00627FE1">
        <w:t xml:space="preserve"> – no bidding required for services specified under Government Code</w:t>
      </w:r>
      <w:r>
        <w:t>; delete if not applicable.</w:t>
      </w:r>
    </w:p>
  </w:comment>
  <w:comment w:id="4" w:author="User" w:initials="">
    <w:p w14:paraId="16046E5D" w14:textId="2FFD2E74" w:rsidR="00592B29" w:rsidRDefault="00592B29">
      <w:pPr>
        <w:pStyle w:val="CommentText"/>
      </w:pPr>
      <w:r>
        <w:rPr>
          <w:rStyle w:val="CommentReference"/>
        </w:rPr>
        <w:annotationRef/>
      </w:r>
      <w:r>
        <w:rPr>
          <w:rStyle w:val="CommentReference"/>
        </w:rPr>
        <w:annotationRef/>
      </w:r>
      <w:r>
        <w:t>Include if Consultant is providing services below the bid-threshold; delete if not applicable.</w:t>
      </w:r>
      <w:r w:rsidR="00627FE1">
        <w:t xml:space="preserve">  If services over bid threshold and not specified under Government Code, bidding required.</w:t>
      </w:r>
    </w:p>
  </w:comment>
  <w:comment w:id="5" w:author="User" w:initials="">
    <w:p w14:paraId="430AB343" w14:textId="77777777" w:rsidR="00592B29" w:rsidRDefault="00592B29">
      <w:pPr>
        <w:pStyle w:val="CommentText"/>
      </w:pPr>
      <w:r>
        <w:rPr>
          <w:rStyle w:val="CommentReference"/>
        </w:rPr>
        <w:annotationRef/>
      </w:r>
      <w:r>
        <w:t>Insert type of services.</w:t>
      </w:r>
    </w:p>
  </w:comment>
  <w:comment w:id="6" w:author="User" w:initials="">
    <w:p w14:paraId="0C8BE424" w14:textId="77777777" w:rsidR="00592B29" w:rsidRDefault="00592B29">
      <w:pPr>
        <w:pStyle w:val="CommentText"/>
      </w:pPr>
      <w:r>
        <w:rPr>
          <w:rStyle w:val="CommentReference"/>
        </w:rPr>
        <w:annotationRef/>
      </w:r>
      <w:r w:rsidR="00EF199A">
        <w:rPr>
          <w:rStyle w:val="CommentReference"/>
        </w:rPr>
        <w:t>Deadline for completion</w:t>
      </w:r>
      <w:r>
        <w:rPr>
          <w:rStyle w:val="CommentReference"/>
        </w:rPr>
        <w:t xml:space="preserve"> of services is generally recommended; can be extended by amendment prior to the deadline.</w:t>
      </w:r>
    </w:p>
  </w:comment>
  <w:comment w:id="7" w:author="User" w:initials="">
    <w:p w14:paraId="6DBBE189" w14:textId="77777777" w:rsidR="00097DF2" w:rsidRDefault="00EF199A">
      <w:pPr>
        <w:pStyle w:val="CommentText"/>
      </w:pPr>
      <w:r>
        <w:t>For contracts $1 million or more, you will need an Iran Contracting Act Certification.  District can also include any other documentation that may be needed for your internal purposes.</w:t>
      </w:r>
    </w:p>
  </w:comment>
  <w:comment w:id="8" w:author="User" w:initials="">
    <w:p w14:paraId="5BC84844" w14:textId="77777777" w:rsidR="00EF199A" w:rsidRDefault="00EF199A">
      <w:pPr>
        <w:pStyle w:val="CommentText"/>
      </w:pPr>
      <w:r>
        <w:rPr>
          <w:rStyle w:val="CommentReference"/>
        </w:rPr>
        <w:annotationRef/>
      </w:r>
      <w:r>
        <w:t>We recommend including a NTE amount for fiscal certainty.  Depending on the actual scope of services for a specific project, the consultant may provide flat fee amounts for specific tasks, or hourly rates.  See comment below about further customizing Provision 4 with that detail.</w:t>
      </w:r>
    </w:p>
  </w:comment>
  <w:comment w:id="9" w:author="User" w:initials="">
    <w:p w14:paraId="2D895084" w14:textId="77777777" w:rsidR="00B35EAF" w:rsidRDefault="00B35EAF">
      <w:pPr>
        <w:pStyle w:val="CommentText"/>
      </w:pPr>
      <w:r>
        <w:rPr>
          <w:rStyle w:val="CommentReference"/>
        </w:rPr>
        <w:annotationRef/>
      </w:r>
      <w:r>
        <w:t xml:space="preserve">Is this adequate time for District’s internal practices?  Can be </w:t>
      </w:r>
      <w:proofErr w:type="gramStart"/>
      <w:r>
        <w:t>adjusted;</w:t>
      </w:r>
      <w:proofErr w:type="gramEnd"/>
      <w:r>
        <w:t xml:space="preserve"> e.g. 45 days.</w:t>
      </w:r>
    </w:p>
  </w:comment>
  <w:comment w:id="10" w:author="User" w:initials="">
    <w:p w14:paraId="07E29C71" w14:textId="77777777" w:rsidR="006B6D3D" w:rsidRDefault="006B6D3D">
      <w:pPr>
        <w:pStyle w:val="CommentText"/>
      </w:pPr>
      <w:r>
        <w:rPr>
          <w:rStyle w:val="CommentReference"/>
        </w:rPr>
        <w:annotationRef/>
      </w:r>
      <w:r>
        <w:t xml:space="preserve">Insert if applicable.  </w:t>
      </w:r>
      <w:proofErr w:type="gramStart"/>
      <w:r>
        <w:t>Or,</w:t>
      </w:r>
      <w:proofErr w:type="gramEnd"/>
      <w:r>
        <w:t xml:space="preserve"> revise to attach exhibit if needed.  If not used, delete.</w:t>
      </w:r>
    </w:p>
  </w:comment>
  <w:comment w:id="11" w:author="User" w:initials="">
    <w:p w14:paraId="1B984F47" w14:textId="77777777" w:rsidR="00592B29" w:rsidRDefault="00592B29">
      <w:pPr>
        <w:pStyle w:val="CommentText"/>
      </w:pPr>
      <w:r>
        <w:rPr>
          <w:rStyle w:val="CommentReference"/>
        </w:rPr>
        <w:annotationRef/>
      </w:r>
      <w:r w:rsidRPr="00D502BF">
        <w:rPr>
          <w:rStyle w:val="CommentReference"/>
          <w:szCs w:val="16"/>
        </w:rPr>
        <w:annotationRef/>
      </w:r>
      <w:r w:rsidRPr="00D502BF">
        <w:t>Optional</w:t>
      </w:r>
      <w:r>
        <w:t>. Delete if not used.</w:t>
      </w:r>
    </w:p>
  </w:comment>
  <w:comment w:id="12" w:author="User" w:initials="">
    <w:p w14:paraId="3D26216C" w14:textId="77777777" w:rsidR="00592B29" w:rsidRDefault="00592B29">
      <w:pPr>
        <w:pStyle w:val="CommentText"/>
      </w:pPr>
      <w:r>
        <w:rPr>
          <w:rStyle w:val="CommentReference"/>
        </w:rPr>
        <w:annotationRef/>
      </w:r>
      <w:r>
        <w:t>Delete if work will be only for one site.</w:t>
      </w:r>
    </w:p>
  </w:comment>
  <w:comment w:id="13" w:author="User" w:initials="">
    <w:p w14:paraId="7ADD02C6" w14:textId="77777777" w:rsidR="00592B29" w:rsidRDefault="00592B29" w:rsidP="00592B29">
      <w:pPr>
        <w:pStyle w:val="CommentText"/>
      </w:pPr>
      <w:r>
        <w:rPr>
          <w:rStyle w:val="CommentReference"/>
        </w:rPr>
        <w:annotationRef/>
      </w:r>
      <w:r>
        <w:rPr>
          <w:rStyle w:val="CommentReference"/>
          <w:szCs w:val="16"/>
        </w:rPr>
        <w:annotationRef/>
      </w:r>
      <w:r>
        <w:t>Delete if District not reimbursing expenses.</w:t>
      </w:r>
    </w:p>
    <w:p w14:paraId="0BC05E45" w14:textId="77777777" w:rsidR="00592B29" w:rsidRDefault="00592B29">
      <w:pPr>
        <w:pStyle w:val="CommentText"/>
      </w:pPr>
    </w:p>
    <w:p w14:paraId="6DED25C0" w14:textId="77777777" w:rsidR="00592B29" w:rsidRDefault="00592B29">
      <w:pPr>
        <w:pStyle w:val="CommentText"/>
      </w:pPr>
      <w:r>
        <w:t>If District is reimbursing expenses, identify each reimbursable expense and pertinent detail (</w:t>
      </w:r>
      <w:proofErr w:type="gramStart"/>
      <w:r>
        <w:t>e.g.</w:t>
      </w:r>
      <w:proofErr w:type="gramEnd"/>
      <w:r>
        <w:t xml:space="preserve"> mileage at </w:t>
      </w:r>
      <w:r w:rsidR="00782CEF">
        <w:t>58.5 cents per mile), hotel costs up to $350 per night provided costs are provided to and approved by District in advance, etc.</w:t>
      </w:r>
    </w:p>
  </w:comment>
  <w:comment w:id="14" w:author="User" w:initials="">
    <w:p w14:paraId="28FFB8E8" w14:textId="77777777" w:rsidR="0048331D" w:rsidRDefault="0048331D">
      <w:pPr>
        <w:pStyle w:val="CommentText"/>
      </w:pPr>
      <w:r>
        <w:rPr>
          <w:rStyle w:val="CommentReference"/>
        </w:rPr>
        <w:annotationRef/>
      </w:r>
      <w:r>
        <w:t>Revise or delete as applicable.</w:t>
      </w:r>
    </w:p>
  </w:comment>
  <w:comment w:id="15" w:author="User" w:initials="">
    <w:p w14:paraId="756568DB" w14:textId="77777777" w:rsidR="0048331D" w:rsidRDefault="0048331D">
      <w:pPr>
        <w:pStyle w:val="CommentText"/>
      </w:pPr>
      <w:r>
        <w:rPr>
          <w:rStyle w:val="CommentReference"/>
        </w:rPr>
        <w:annotationRef/>
      </w:r>
      <w:r>
        <w:t>Delete if contract is intended for one project only.</w:t>
      </w:r>
    </w:p>
  </w:comment>
  <w:comment w:id="17" w:author="User" w:initials="">
    <w:p w14:paraId="4E748BD3" w14:textId="77777777" w:rsidR="00027471" w:rsidRDefault="00782CEF" w:rsidP="00027471">
      <w:pPr>
        <w:pStyle w:val="CommentText"/>
      </w:pPr>
      <w:r>
        <w:annotationRef/>
      </w:r>
      <w:r>
        <w:rPr>
          <w:szCs w:val="16"/>
        </w:rPr>
        <w:annotationRef/>
      </w:r>
      <w:r w:rsidR="00027471">
        <w:t>Optional.  Replace with:</w:t>
      </w:r>
    </w:p>
    <w:p w14:paraId="6824F7A4" w14:textId="77777777" w:rsidR="00027471" w:rsidRDefault="00027471" w:rsidP="00027471">
      <w:pPr>
        <w:pStyle w:val="CommentText"/>
      </w:pPr>
    </w:p>
    <w:p w14:paraId="6D3D2E2F" w14:textId="77777777" w:rsidR="00782CEF" w:rsidRDefault="00027471" w:rsidP="00027471">
      <w:pPr>
        <w:pStyle w:val="CommentText"/>
      </w:pPr>
      <w:r>
        <w:rPr>
          <w:b/>
        </w:rPr>
        <w:t>“Deliverables</w:t>
      </w:r>
      <w:r w:rsidRPr="00FE3D62">
        <w:rPr>
          <w:b/>
        </w:rPr>
        <w:t>.</w:t>
      </w:r>
      <w:r w:rsidRPr="00FE3D62">
        <w:t xml:space="preserve">  </w:t>
      </w:r>
      <w:bookmarkStart w:id="18" w:name="_Toc282617890"/>
      <w:r w:rsidRPr="00FD4179">
        <w:t>Consultant understands and agrees that all matters produced under this Agreement shall become the property of District and cannot be used without District's express written permission.</w:t>
      </w:r>
      <w:bookmarkEnd w:id="18"/>
      <w:r>
        <w:t>”</w:t>
      </w:r>
    </w:p>
  </w:comment>
  <w:comment w:id="16" w:author="User" w:initials="">
    <w:p w14:paraId="5F21B895" w14:textId="77777777" w:rsidR="00027471" w:rsidRDefault="00027471">
      <w:pPr>
        <w:pStyle w:val="CommentText"/>
      </w:pPr>
      <w:r>
        <w:rPr>
          <w:rStyle w:val="CommentReference"/>
        </w:rPr>
        <w:annotationRef/>
      </w:r>
      <w:r w:rsidRPr="000079B7">
        <w:t>Delete or [RESERVED] if deliverables do not include drawings, plans or specifications.</w:t>
      </w:r>
    </w:p>
  </w:comment>
  <w:comment w:id="19" w:author="User" w:date="2022-03-01T09:27:00Z" w:initials="">
    <w:p w14:paraId="00EDEA3B" w14:textId="77777777" w:rsidR="00C27915" w:rsidRDefault="00C27915" w:rsidP="00C27915">
      <w:pPr>
        <w:pStyle w:val="CommentText"/>
      </w:pPr>
      <w:r>
        <w:rPr>
          <w:rStyle w:val="CommentReference"/>
        </w:rPr>
        <w:annotationRef/>
      </w:r>
      <w:r>
        <w:t>Delete if not applicable.</w:t>
      </w:r>
    </w:p>
  </w:comment>
  <w:comment w:id="21" w:author="User" w:initials="">
    <w:p w14:paraId="2BB3218B" w14:textId="77777777" w:rsidR="00782CEF" w:rsidRDefault="00782CEF">
      <w:pPr>
        <w:pStyle w:val="CommentText"/>
      </w:pPr>
      <w:r>
        <w:rPr>
          <w:rStyle w:val="CommentReference"/>
        </w:rPr>
        <w:annotationRef/>
      </w:r>
      <w:r>
        <w:t>Delete if not special service / not applicable.</w:t>
      </w:r>
    </w:p>
  </w:comment>
  <w:comment w:id="20" w:author="User" w:initials="">
    <w:p w14:paraId="121A9D2D" w14:textId="77777777" w:rsidR="00782CEF" w:rsidRDefault="00782CEF">
      <w:pPr>
        <w:pStyle w:val="CommentText"/>
      </w:pPr>
      <w:r>
        <w:rPr>
          <w:rStyle w:val="CommentReference"/>
        </w:rPr>
        <w:annotationRef/>
      </w:r>
      <w:r>
        <w:t>Confirm coverage and amounts with Risk Management.  Minimum amounts must be filled in before contract is presented to Consultant for signature.</w:t>
      </w:r>
    </w:p>
  </w:comment>
  <w:comment w:id="22" w:author="User" w:initials="">
    <w:p w14:paraId="220C8C5C" w14:textId="77777777" w:rsidR="00782CEF" w:rsidRDefault="00782CEF">
      <w:pPr>
        <w:pStyle w:val="CommentText"/>
      </w:pPr>
      <w:r>
        <w:rPr>
          <w:rStyle w:val="CommentReference"/>
        </w:rPr>
        <w:annotationRef/>
      </w:r>
      <w:r>
        <w:t xml:space="preserve">Optional.  </w:t>
      </w:r>
      <w:r w:rsidR="0074363A">
        <w:t>Can be deleted if District prefers not to pay for this coverage; confer with Risk Manager and/or Insurance JPA contact/broker.</w:t>
      </w:r>
    </w:p>
  </w:comment>
  <w:comment w:id="23" w:author="User" w:initials="">
    <w:p w14:paraId="56716410" w14:textId="77777777" w:rsidR="0074363A" w:rsidRDefault="0074363A">
      <w:pPr>
        <w:pStyle w:val="CommentText"/>
      </w:pPr>
      <w:r>
        <w:rPr>
          <w:rStyle w:val="CommentReference"/>
        </w:rPr>
        <w:annotationRef/>
      </w:r>
      <w:r>
        <w:t>Delete if not applicable.</w:t>
      </w:r>
    </w:p>
  </w:comment>
  <w:comment w:id="24" w:author="User" w:date="2022-03-01T09:27:00Z" w:initials="">
    <w:p w14:paraId="46922A6E" w14:textId="76DA6948" w:rsidR="00C27915" w:rsidRDefault="00C27915">
      <w:pPr>
        <w:pStyle w:val="CommentText"/>
      </w:pPr>
      <w:r>
        <w:rPr>
          <w:rStyle w:val="CommentReference"/>
        </w:rPr>
        <w:annotationRef/>
      </w:r>
      <w:r>
        <w:t>Delete if not applicable.</w:t>
      </w:r>
    </w:p>
  </w:comment>
  <w:comment w:id="25" w:author="User" w:initials="">
    <w:p w14:paraId="640AC92B" w14:textId="77777777" w:rsidR="0074363A" w:rsidRDefault="0074363A">
      <w:pPr>
        <w:pStyle w:val="CommentText"/>
      </w:pPr>
      <w:r>
        <w:rPr>
          <w:rStyle w:val="CommentReference"/>
        </w:rPr>
        <w:annotationRef/>
      </w:r>
      <w:r>
        <w:t>District needs to collect these and confirm they meet contract requirements before signing agreement.</w:t>
      </w:r>
    </w:p>
    <w:p w14:paraId="0CD4564F" w14:textId="77777777" w:rsidR="0074363A" w:rsidRDefault="0074363A">
      <w:pPr>
        <w:pStyle w:val="CommentText"/>
      </w:pPr>
    </w:p>
    <w:p w14:paraId="48FFC674" w14:textId="77777777" w:rsidR="0074363A" w:rsidRDefault="0074363A" w:rsidP="009637D7">
      <w:pPr>
        <w:pStyle w:val="CommentText"/>
        <w:numPr>
          <w:ilvl w:val="0"/>
          <w:numId w:val="53"/>
        </w:numPr>
      </w:pPr>
      <w:r>
        <w:t>Additional Insured Endorsement naming District, Governing Board, agents, etc.</w:t>
      </w:r>
      <w:r w:rsidR="009637D7">
        <w:t>, for CGL, Auto, Sexual Molestation/Abuse (if applicable).</w:t>
      </w:r>
    </w:p>
    <w:p w14:paraId="176D1AFF" w14:textId="77777777" w:rsidR="009637D7" w:rsidRDefault="009637D7" w:rsidP="009637D7">
      <w:pPr>
        <w:pStyle w:val="CommentText"/>
        <w:numPr>
          <w:ilvl w:val="0"/>
          <w:numId w:val="53"/>
        </w:numPr>
      </w:pPr>
      <w:r>
        <w:t>Endorsement saying Consultant’s insurance is primary to any insurance or self-insurance the District has.</w:t>
      </w:r>
    </w:p>
    <w:p w14:paraId="4FB16DB8" w14:textId="77777777" w:rsidR="009637D7" w:rsidRDefault="009637D7" w:rsidP="009637D7">
      <w:pPr>
        <w:pStyle w:val="CommentText"/>
        <w:numPr>
          <w:ilvl w:val="0"/>
          <w:numId w:val="53"/>
        </w:numPr>
      </w:pPr>
      <w:r>
        <w:t>Endorsement waiving subrogation.</w:t>
      </w:r>
    </w:p>
  </w:comment>
  <w:comment w:id="26" w:author="User" w:initials="">
    <w:p w14:paraId="5E5D7CF3" w14:textId="77777777" w:rsidR="00A34C57" w:rsidRDefault="00A34C57">
      <w:pPr>
        <w:pStyle w:val="CommentText"/>
      </w:pPr>
      <w:r>
        <w:rPr>
          <w:rStyle w:val="CommentReference"/>
        </w:rPr>
        <w:annotationRef/>
      </w:r>
      <w:r>
        <w:t>These can be further customized (</w:t>
      </w:r>
      <w:proofErr w:type="gramStart"/>
      <w:r>
        <w:t>e.g.</w:t>
      </w:r>
      <w:proofErr w:type="gramEnd"/>
      <w:r>
        <w:t xml:space="preserve"> additional requirements included) depending on District policies.</w:t>
      </w:r>
    </w:p>
  </w:comment>
  <w:comment w:id="27" w:author="User" w:initials="">
    <w:p w14:paraId="438F4FD1" w14:textId="77777777" w:rsidR="00F66DDB" w:rsidRDefault="00F66DDB">
      <w:pPr>
        <w:pStyle w:val="CommentText"/>
      </w:pPr>
      <w:r>
        <w:rPr>
          <w:rStyle w:val="CommentReference"/>
        </w:rPr>
        <w:annotationRef/>
      </w:r>
      <w:r>
        <w:t>Delete if fax not used.</w:t>
      </w:r>
    </w:p>
  </w:comment>
  <w:comment w:id="28" w:author="User" w:initials="">
    <w:p w14:paraId="6BF5E116" w14:textId="77777777" w:rsidR="00F66DDB" w:rsidRDefault="00F66DDB">
      <w:pPr>
        <w:pStyle w:val="CommentText"/>
      </w:pPr>
      <w:r>
        <w:rPr>
          <w:rStyle w:val="CommentReference"/>
        </w:rPr>
        <w:annotationRef/>
      </w:r>
      <w:r>
        <w:t xml:space="preserve">To be filled out before contract is signed by Consultant and submitted to Board for approval.  </w:t>
      </w:r>
    </w:p>
  </w:comment>
  <w:comment w:id="29" w:author="User" w:initials="">
    <w:p w14:paraId="52C8F2DD" w14:textId="77777777" w:rsidR="001232FB" w:rsidRDefault="001232FB">
      <w:pPr>
        <w:pStyle w:val="CommentText"/>
      </w:pPr>
      <w:r>
        <w:rPr>
          <w:rStyle w:val="CommentReference"/>
        </w:rPr>
        <w:annotationRef/>
      </w:r>
      <w:r>
        <w:t>This can be changed to allow the prevailing party to win attorney fees, but that can incentivize the other party to pursue litigation instead of resolving disputes.  (</w:t>
      </w:r>
      <w:proofErr w:type="gramStart"/>
      <w:r>
        <w:t>And,</w:t>
      </w:r>
      <w:proofErr w:type="gramEnd"/>
      <w:r>
        <w:t xml:space="preserve"> the other side’s attorney can be incentivized to make litigation costly under the hopes of recovering some or all of their fees.)</w:t>
      </w:r>
    </w:p>
  </w:comment>
  <w:comment w:id="32" w:author="User" w:initials="">
    <w:p w14:paraId="0219FB74" w14:textId="77777777" w:rsidR="00F66DDB" w:rsidRDefault="00F66DDB">
      <w:pPr>
        <w:pStyle w:val="CommentText"/>
      </w:pPr>
      <w:r>
        <w:rPr>
          <w:rStyle w:val="CommentReference"/>
        </w:rPr>
        <w:annotationRef/>
      </w:r>
      <w:r w:rsidRPr="00EA01C1">
        <w:t xml:space="preserve">IF A CONSULTANT PROVIDES AN ACCEPTABLE DESCRIPTION OF SERVICES AS PART OF A PROPOSAL, THAT DESCRIPTION OF SERVICES CAN BE ATTACHED </w:t>
      </w:r>
      <w:r w:rsidRPr="00F66DDB">
        <w:rPr>
          <w:b/>
          <w:u w:val="single"/>
        </w:rPr>
        <w:t>WITHOUT</w:t>
      </w:r>
      <w:r w:rsidRPr="00EA01C1">
        <w:t xml:space="preserve"> ANY TERMS, CONDITIONS, LIMITATIONS, ETC., FROM THAT PROPOSAL</w:t>
      </w:r>
      <w:r>
        <w:t>.</w:t>
      </w:r>
    </w:p>
    <w:p w14:paraId="39D04B96" w14:textId="77777777" w:rsidR="00A34C57" w:rsidRDefault="00A34C57">
      <w:pPr>
        <w:pStyle w:val="CommentText"/>
      </w:pPr>
    </w:p>
    <w:p w14:paraId="06F0870D" w14:textId="77777777" w:rsidR="00F66DDB" w:rsidRDefault="00A34C57">
      <w:pPr>
        <w:pStyle w:val="CommentText"/>
      </w:pPr>
      <w:proofErr w:type="gramStart"/>
      <w:r>
        <w:t>I.e.</w:t>
      </w:r>
      <w:proofErr w:type="gramEnd"/>
      <w:r>
        <w:t xml:space="preserve"> Entire proposal should not be attached.  Instead, p</w:t>
      </w:r>
      <w:r w:rsidR="00F66DDB">
        <w:t>ertinent portions of proposal (</w:t>
      </w:r>
      <w:proofErr w:type="gramStart"/>
      <w:r w:rsidR="00F66DDB">
        <w:t>e.g.</w:t>
      </w:r>
      <w:proofErr w:type="gramEnd"/>
      <w:r w:rsidR="00F66DDB">
        <w:t xml:space="preserve"> detail re services provided) can be retyped, or inserted via a screen grab.  </w:t>
      </w:r>
      <w:r>
        <w:t xml:space="preserve">At no time should any terms and conditions provided by the Consultant </w:t>
      </w:r>
      <w:r w:rsidR="00FC7EED">
        <w:t>be incorporated into this form of agreement.</w:t>
      </w:r>
    </w:p>
  </w:comment>
  <w:comment w:id="33" w:author="User" w:initials="">
    <w:p w14:paraId="5479A1C3" w14:textId="77777777" w:rsidR="00054718" w:rsidRDefault="00054718">
      <w:pPr>
        <w:pStyle w:val="CommentText"/>
      </w:pPr>
      <w:r>
        <w:rPr>
          <w:rStyle w:val="CommentReference"/>
        </w:rPr>
        <w:annotationRef/>
      </w:r>
      <w:r>
        <w:t>Delete if not used.</w:t>
      </w:r>
    </w:p>
  </w:comment>
  <w:comment w:id="34" w:author="User" w:initials="">
    <w:p w14:paraId="593F9DD7" w14:textId="77777777" w:rsidR="00FD0EFA" w:rsidRDefault="00FD0EFA">
      <w:pPr>
        <w:pStyle w:val="CommentText"/>
      </w:pPr>
      <w:r>
        <w:rPr>
          <w:rStyle w:val="CommentReference"/>
        </w:rPr>
        <w:annotationRef/>
      </w:r>
      <w:r>
        <w:t>This form is slightly different than what was sent for the construction-related contract template.  This is because the form of agreement for non-construction contracts may be used for a greater variety of services, so it provides a different format to account for different situations that are more likely to arise (</w:t>
      </w:r>
      <w:proofErr w:type="gramStart"/>
      <w:r>
        <w:t>e.g.</w:t>
      </w:r>
      <w:proofErr w:type="gramEnd"/>
      <w:r>
        <w:t xml:space="preserve"> needing to insert information about pupil guardians/parents being present, etc.).</w:t>
      </w:r>
    </w:p>
  </w:comment>
  <w:comment w:id="35" w:author="User" w:initials="">
    <w:p w14:paraId="78971F70" w14:textId="77777777" w:rsidR="00FC7EED" w:rsidRDefault="00FC7EED">
      <w:pPr>
        <w:pStyle w:val="CommentText"/>
      </w:pPr>
      <w:r>
        <w:rPr>
          <w:rStyle w:val="CommentReference"/>
        </w:rPr>
        <w:annotationRef/>
      </w:r>
      <w:r>
        <w:t>District to select and check one of the boxes below.</w:t>
      </w:r>
    </w:p>
  </w:comment>
  <w:comment w:id="36" w:author="User" w:initials="">
    <w:p w14:paraId="589DFFD3" w14:textId="77777777" w:rsidR="00FC7EED" w:rsidRDefault="00FC7EED">
      <w:pPr>
        <w:pStyle w:val="CommentText"/>
      </w:pPr>
      <w:r>
        <w:rPr>
          <w:rStyle w:val="CommentReference"/>
        </w:rPr>
        <w:annotationRef/>
      </w:r>
      <w:proofErr w:type="gramStart"/>
      <w:r>
        <w:t>E.g.</w:t>
      </w:r>
      <w:proofErr w:type="gramEnd"/>
      <w:r>
        <w:t xml:space="preserve"> services to be provided only at MOT yard where students are not present.  E.g., services to be provided remotely.  E.g., services to be provided at unoccupied school 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255887" w15:done="0"/>
  <w15:commentEx w15:paraId="0E60F19E" w15:done="0"/>
  <w15:commentEx w15:paraId="34C21DF7" w15:done="0"/>
  <w15:commentEx w15:paraId="16046E5D" w15:done="0"/>
  <w15:commentEx w15:paraId="430AB343" w15:done="0"/>
  <w15:commentEx w15:paraId="0C8BE424" w15:done="0"/>
  <w15:commentEx w15:paraId="6DBBE189" w15:done="0"/>
  <w15:commentEx w15:paraId="5BC84844" w15:done="0"/>
  <w15:commentEx w15:paraId="2D895084" w15:done="0"/>
  <w15:commentEx w15:paraId="07E29C71" w15:done="0"/>
  <w15:commentEx w15:paraId="1B984F47" w15:done="0"/>
  <w15:commentEx w15:paraId="3D26216C" w15:done="0"/>
  <w15:commentEx w15:paraId="6DED25C0" w15:done="0"/>
  <w15:commentEx w15:paraId="28FFB8E8" w15:done="0"/>
  <w15:commentEx w15:paraId="756568DB" w15:done="0"/>
  <w15:commentEx w15:paraId="6D3D2E2F" w15:done="0"/>
  <w15:commentEx w15:paraId="5F21B895" w15:done="0"/>
  <w15:commentEx w15:paraId="00EDEA3B" w15:done="0"/>
  <w15:commentEx w15:paraId="2BB3218B" w15:done="0"/>
  <w15:commentEx w15:paraId="121A9D2D" w15:done="0"/>
  <w15:commentEx w15:paraId="220C8C5C" w15:done="0"/>
  <w15:commentEx w15:paraId="56716410" w15:done="0"/>
  <w15:commentEx w15:paraId="46922A6E" w15:done="0"/>
  <w15:commentEx w15:paraId="4FB16DB8" w15:done="0"/>
  <w15:commentEx w15:paraId="5E5D7CF3" w15:done="0"/>
  <w15:commentEx w15:paraId="438F4FD1" w15:done="0"/>
  <w15:commentEx w15:paraId="6BF5E116" w15:done="0"/>
  <w15:commentEx w15:paraId="52C8F2DD" w15:done="0"/>
  <w15:commentEx w15:paraId="06F0870D" w15:done="0"/>
  <w15:commentEx w15:paraId="5479A1C3" w15:done="0"/>
  <w15:commentEx w15:paraId="593F9DD7" w15:done="0"/>
  <w15:commentEx w15:paraId="78971F70" w15:done="0"/>
  <w15:commentEx w15:paraId="589DFF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52174" w16cex:dateUtc="2023-02-02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55887" w16cid:durableId="25C86A41"/>
  <w16cid:commentId w16cid:paraId="0E60F19E" w16cid:durableId="27852174"/>
  <w16cid:commentId w16cid:paraId="34C21DF7" w16cid:durableId="25C86A42"/>
  <w16cid:commentId w16cid:paraId="16046E5D" w16cid:durableId="25C86A43"/>
  <w16cid:commentId w16cid:paraId="430AB343" w16cid:durableId="25C86A44"/>
  <w16cid:commentId w16cid:paraId="0C8BE424" w16cid:durableId="25C86A45"/>
  <w16cid:commentId w16cid:paraId="6DBBE189" w16cid:durableId="25C86A46"/>
  <w16cid:commentId w16cid:paraId="5BC84844" w16cid:durableId="25C86A47"/>
  <w16cid:commentId w16cid:paraId="2D895084" w16cid:durableId="25C86A48"/>
  <w16cid:commentId w16cid:paraId="07E29C71" w16cid:durableId="25C86A49"/>
  <w16cid:commentId w16cid:paraId="1B984F47" w16cid:durableId="25C86A4A"/>
  <w16cid:commentId w16cid:paraId="3D26216C" w16cid:durableId="25C86A4B"/>
  <w16cid:commentId w16cid:paraId="6DED25C0" w16cid:durableId="25C86A4C"/>
  <w16cid:commentId w16cid:paraId="28FFB8E8" w16cid:durableId="25C86A4D"/>
  <w16cid:commentId w16cid:paraId="756568DB" w16cid:durableId="25C86A4E"/>
  <w16cid:commentId w16cid:paraId="6D3D2E2F" w16cid:durableId="25C86A4F"/>
  <w16cid:commentId w16cid:paraId="5F21B895" w16cid:durableId="25C86A50"/>
  <w16cid:commentId w16cid:paraId="00EDEA3B" w16cid:durableId="25C86A51"/>
  <w16cid:commentId w16cid:paraId="2BB3218B" w16cid:durableId="25C86A52"/>
  <w16cid:commentId w16cid:paraId="121A9D2D" w16cid:durableId="25C86A53"/>
  <w16cid:commentId w16cid:paraId="220C8C5C" w16cid:durableId="25C86A54"/>
  <w16cid:commentId w16cid:paraId="56716410" w16cid:durableId="25C86A55"/>
  <w16cid:commentId w16cid:paraId="46922A6E" w16cid:durableId="25C86A56"/>
  <w16cid:commentId w16cid:paraId="4FB16DB8" w16cid:durableId="25C86A57"/>
  <w16cid:commentId w16cid:paraId="5E5D7CF3" w16cid:durableId="25C86A59"/>
  <w16cid:commentId w16cid:paraId="438F4FD1" w16cid:durableId="25C86A5A"/>
  <w16cid:commentId w16cid:paraId="6BF5E116" w16cid:durableId="25C86A5B"/>
  <w16cid:commentId w16cid:paraId="52C8F2DD" w16cid:durableId="25C86A5C"/>
  <w16cid:commentId w16cid:paraId="06F0870D" w16cid:durableId="25C86A5D"/>
  <w16cid:commentId w16cid:paraId="5479A1C3" w16cid:durableId="25C86A5E"/>
  <w16cid:commentId w16cid:paraId="593F9DD7" w16cid:durableId="25C86A5F"/>
  <w16cid:commentId w16cid:paraId="78971F70" w16cid:durableId="25C86A60"/>
  <w16cid:commentId w16cid:paraId="589DFFD3" w16cid:durableId="25C86A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3CF5" w14:textId="77777777" w:rsidR="00BB63D9" w:rsidRDefault="00BB63D9">
      <w:r>
        <w:separator/>
      </w:r>
    </w:p>
  </w:endnote>
  <w:endnote w:type="continuationSeparator" w:id="0">
    <w:p w14:paraId="2993BF52" w14:textId="77777777" w:rsidR="00BB63D9" w:rsidRDefault="00BB63D9">
      <w:r>
        <w:continuationSeparator/>
      </w:r>
    </w:p>
  </w:endnote>
  <w:endnote w:type="continuationNotice" w:id="1">
    <w:p w14:paraId="63ED94AA" w14:textId="77777777" w:rsidR="00BB63D9" w:rsidRDefault="00BB6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Bold">
    <w:altName w:val="Verdana"/>
    <w:panose1 w:val="020B080403050404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01E1" w14:textId="77777777" w:rsidR="00373322" w:rsidRPr="00687FE0" w:rsidRDefault="00373322" w:rsidP="00687FE0">
    <w:pPr>
      <w:pStyle w:val="Footer"/>
      <w:framePr w:wrap="around" w:vAnchor="text" w:hAnchor="margin" w:xAlign="right" w:y="1"/>
      <w:spacing w:before="180"/>
      <w:rPr>
        <w:rStyle w:val="PageNumber"/>
        <w:sz w:val="18"/>
        <w:szCs w:val="18"/>
      </w:rPr>
    </w:pPr>
    <w:r w:rsidRPr="00687FE0">
      <w:rPr>
        <w:rStyle w:val="PageNumber"/>
        <w:sz w:val="18"/>
        <w:szCs w:val="18"/>
      </w:rPr>
      <w:fldChar w:fldCharType="begin"/>
    </w:r>
    <w:r w:rsidRPr="00687FE0">
      <w:rPr>
        <w:rStyle w:val="PageNumber"/>
        <w:sz w:val="18"/>
        <w:szCs w:val="18"/>
      </w:rPr>
      <w:instrText xml:space="preserve">PAGE  </w:instrText>
    </w:r>
    <w:r w:rsidRPr="00687FE0">
      <w:rPr>
        <w:rStyle w:val="PageNumber"/>
        <w:sz w:val="18"/>
        <w:szCs w:val="18"/>
      </w:rPr>
      <w:fldChar w:fldCharType="separate"/>
    </w:r>
    <w:r w:rsidRPr="00687FE0">
      <w:rPr>
        <w:rStyle w:val="PageNumber"/>
        <w:noProof/>
        <w:sz w:val="18"/>
        <w:szCs w:val="18"/>
      </w:rPr>
      <w:t>1</w:t>
    </w:r>
    <w:r w:rsidRPr="00687FE0">
      <w:rPr>
        <w:rStyle w:val="PageNumber"/>
        <w:sz w:val="18"/>
        <w:szCs w:val="18"/>
      </w:rPr>
      <w:fldChar w:fldCharType="end"/>
    </w:r>
  </w:p>
  <w:p w14:paraId="431F1E75" w14:textId="77777777" w:rsidR="00373322" w:rsidRPr="00687FE0" w:rsidRDefault="00373322" w:rsidP="00687FE0">
    <w:pPr>
      <w:pStyle w:val="Footer"/>
      <w:spacing w:before="180"/>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32F5" w14:textId="10431D79" w:rsidR="00373322" w:rsidRDefault="00373322" w:rsidP="00687FE0">
    <w:pPr>
      <w:pStyle w:val="Footer"/>
      <w:pBdr>
        <w:top w:val="single" w:sz="4" w:space="1" w:color="auto"/>
      </w:pBdr>
      <w:tabs>
        <w:tab w:val="clear" w:pos="8640"/>
        <w:tab w:val="right" w:pos="9360"/>
      </w:tabs>
      <w:spacing w:before="180"/>
      <w:rPr>
        <w:rStyle w:val="PageNumber"/>
        <w:b/>
        <w:sz w:val="18"/>
        <w:szCs w:val="18"/>
      </w:rPr>
    </w:pPr>
    <w:r w:rsidRPr="00AF076E">
      <w:rPr>
        <w:b/>
        <w:sz w:val="18"/>
        <w:szCs w:val="18"/>
      </w:rPr>
      <w:t>Independent Consultant Agreement (</w:t>
    </w:r>
    <w:r w:rsidR="003B5396" w:rsidRPr="00AF076E">
      <w:rPr>
        <w:b/>
        <w:sz w:val="18"/>
        <w:szCs w:val="18"/>
      </w:rPr>
      <w:t>Non-</w:t>
    </w:r>
    <w:r w:rsidRPr="00AF076E">
      <w:rPr>
        <w:b/>
        <w:sz w:val="18"/>
        <w:szCs w:val="18"/>
      </w:rPr>
      <w:t xml:space="preserve">Construction) </w:t>
    </w:r>
    <w:r w:rsidRPr="00AF076E">
      <w:rPr>
        <w:b/>
        <w:sz w:val="18"/>
        <w:szCs w:val="18"/>
      </w:rPr>
      <w:tab/>
    </w:r>
    <w:r w:rsidR="00DE5D23">
      <w:rPr>
        <w:b/>
        <w:sz w:val="18"/>
        <w:szCs w:val="18"/>
      </w:rPr>
      <w:t xml:space="preserve">   </w:t>
    </w:r>
    <w:r w:rsidRPr="00AF076E">
      <w:rPr>
        <w:b/>
        <w:sz w:val="18"/>
        <w:szCs w:val="18"/>
      </w:rPr>
      <w:t xml:space="preserve">Page </w:t>
    </w:r>
    <w:r w:rsidRPr="00AF076E">
      <w:rPr>
        <w:rStyle w:val="PageNumber"/>
        <w:b/>
        <w:sz w:val="18"/>
        <w:szCs w:val="18"/>
      </w:rPr>
      <w:fldChar w:fldCharType="begin"/>
    </w:r>
    <w:r w:rsidRPr="00687FE0">
      <w:rPr>
        <w:rStyle w:val="PageNumber"/>
        <w:b/>
        <w:sz w:val="18"/>
        <w:szCs w:val="18"/>
      </w:rPr>
      <w:instrText xml:space="preserve"> PAGE </w:instrText>
    </w:r>
    <w:r w:rsidRPr="00AF076E">
      <w:rPr>
        <w:rStyle w:val="PageNumber"/>
        <w:b/>
        <w:sz w:val="18"/>
        <w:szCs w:val="18"/>
      </w:rPr>
      <w:fldChar w:fldCharType="separate"/>
    </w:r>
    <w:r w:rsidR="00627FE1">
      <w:rPr>
        <w:rStyle w:val="PageNumber"/>
        <w:b/>
        <w:noProof/>
        <w:sz w:val="18"/>
        <w:szCs w:val="18"/>
      </w:rPr>
      <w:t>19</w:t>
    </w:r>
    <w:r w:rsidRPr="00AF076E">
      <w:rPr>
        <w:rStyle w:val="PageNumber"/>
        <w:b/>
        <w:sz w:val="18"/>
        <w:szCs w:val="18"/>
      </w:rPr>
      <w:fldChar w:fldCharType="end"/>
    </w:r>
  </w:p>
  <w:p w14:paraId="7C3089D6" w14:textId="76CB24F0" w:rsidR="004C2EF3" w:rsidRDefault="00F36DE8">
    <w:pPr>
      <w:pStyle w:val="Footer"/>
      <w:pBdr>
        <w:top w:val="single" w:sz="4" w:space="1" w:color="auto"/>
      </w:pBdr>
      <w:tabs>
        <w:tab w:val="clear" w:pos="8640"/>
        <w:tab w:val="right" w:pos="9360"/>
      </w:tabs>
      <w:rPr>
        <w:rStyle w:val="PageNumber"/>
        <w:b/>
        <w:sz w:val="18"/>
        <w:szCs w:val="18"/>
      </w:rPr>
    </w:pPr>
    <w:r>
      <w:rPr>
        <w:rStyle w:val="PageNumber"/>
        <w:b/>
        <w:sz w:val="18"/>
        <w:szCs w:val="18"/>
      </w:rPr>
      <w:t>Fremont Union High</w:t>
    </w:r>
    <w:r w:rsidR="0074363A">
      <w:rPr>
        <w:rStyle w:val="PageNumber"/>
        <w:b/>
        <w:sz w:val="18"/>
        <w:szCs w:val="18"/>
      </w:rPr>
      <w:t xml:space="preserve"> </w:t>
    </w:r>
    <w:r w:rsidR="00227EFF">
      <w:rPr>
        <w:rStyle w:val="PageNumber"/>
        <w:b/>
        <w:sz w:val="18"/>
        <w:szCs w:val="18"/>
      </w:rPr>
      <w:t>School</w:t>
    </w:r>
    <w:r w:rsidR="004C2EF3">
      <w:rPr>
        <w:rStyle w:val="PageNumber"/>
        <w:b/>
        <w:sz w:val="18"/>
        <w:szCs w:val="18"/>
      </w:rPr>
      <w:t xml:space="preserve"> District</w:t>
    </w:r>
  </w:p>
  <w:p w14:paraId="6D24D6B8" w14:textId="0EE0A1EE" w:rsidR="007F64A8" w:rsidRPr="00CC42C5" w:rsidRDefault="00627FE1" w:rsidP="0086059B">
    <w:pPr>
      <w:pStyle w:val="Footer"/>
      <w:tabs>
        <w:tab w:val="clear" w:pos="4320"/>
        <w:tab w:val="clear" w:pos="8640"/>
        <w:tab w:val="left" w:pos="3792"/>
      </w:tabs>
      <w:rPr>
        <w:b/>
        <w:sz w:val="18"/>
        <w:szCs w:val="18"/>
      </w:rPr>
    </w:pPr>
    <w:r>
      <w:rPr>
        <w:sz w:val="16"/>
      </w:rPr>
      <w:t>DWK DMS 3822941v1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0C0D" w14:textId="77777777" w:rsidR="00373322" w:rsidRPr="00CE29E0" w:rsidRDefault="004D7A81" w:rsidP="004D7A81">
    <w:pPr>
      <w:pStyle w:val="Footer"/>
      <w:pBdr>
        <w:top w:val="single" w:sz="4" w:space="1" w:color="auto"/>
      </w:pBdr>
      <w:jc w:val="center"/>
      <w:rPr>
        <w:rFonts w:ascii="Verdana Bold" w:hAnsi="Verdana Bold"/>
        <w:sz w:val="24"/>
        <w:szCs w:val="24"/>
      </w:rPr>
    </w:pPr>
    <w:r w:rsidRPr="00CE29E0">
      <w:rPr>
        <w:rFonts w:ascii="Verdana Bold" w:hAnsi="Verdana Bold"/>
        <w:b/>
        <w:bCs/>
        <w:i/>
        <w:sz w:val="24"/>
        <w:szCs w:val="24"/>
        <w:u w:val="single"/>
      </w:rPr>
      <w:t>DO NOT INCLUDE THIS SHEET WITH FINAL EXECUTED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72A9" w14:textId="77777777" w:rsidR="00BB63D9" w:rsidRDefault="00BB63D9">
      <w:r>
        <w:separator/>
      </w:r>
    </w:p>
  </w:footnote>
  <w:footnote w:type="continuationSeparator" w:id="0">
    <w:p w14:paraId="1FBD6C57" w14:textId="77777777" w:rsidR="00BB63D9" w:rsidRDefault="00BB63D9">
      <w:r>
        <w:continuationSeparator/>
      </w:r>
    </w:p>
  </w:footnote>
  <w:footnote w:type="continuationNotice" w:id="1">
    <w:p w14:paraId="1DB3EEE4" w14:textId="77777777" w:rsidR="00BB63D9" w:rsidRDefault="00BB6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1C91" w14:textId="77777777" w:rsidR="00627FE1" w:rsidRDefault="00627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FA30" w14:textId="77777777" w:rsidR="007E241A" w:rsidRPr="00687FE0" w:rsidRDefault="007E241A" w:rsidP="00687FE0">
    <w:pPr>
      <w:pStyle w:val="Header"/>
      <w:spacing w:before="18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FF8F" w14:textId="77777777" w:rsidR="00627FE1" w:rsidRDefault="00627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3"/>
      <w:lvlText w:val="ARTICLE %1."/>
      <w:lvlJc w:val="left"/>
      <w:rPr>
        <w:rFonts w:ascii="Times New Roman" w:hAnsi="Times New Roman" w:cs="Times New Roman"/>
        <w:b/>
        <w:sz w:val="24"/>
        <w:szCs w:val="24"/>
      </w:rPr>
    </w:lvl>
    <w:lvl w:ilvl="1">
      <w:start w:val="1"/>
      <w:numFmt w:val="upperLetter"/>
      <w:pStyle w:val="Level2"/>
      <w:lvlText w:val="%2."/>
      <w:lvlJc w:val="left"/>
      <w:pPr>
        <w:tabs>
          <w:tab w:val="num" w:pos="1440"/>
        </w:tabs>
        <w:ind w:left="1440" w:hanging="720"/>
      </w:pPr>
      <w:rPr>
        <w:rFonts w:cs="Times New Roman"/>
      </w:rPr>
    </w:lvl>
    <w:lvl w:ilvl="2">
      <w:start w:val="1"/>
      <w:numFmt w:val="decimal"/>
      <w:pStyle w:val="Level3"/>
      <w:lvlText w:val="%3."/>
      <w:lvlJc w:val="left"/>
      <w:pPr>
        <w:tabs>
          <w:tab w:val="num" w:pos="2160"/>
        </w:tabs>
        <w:ind w:left="2160" w:hanging="720"/>
      </w:pPr>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E521F"/>
    <w:multiLevelType w:val="hybridMultilevel"/>
    <w:tmpl w:val="7668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10120F"/>
    <w:multiLevelType w:val="singleLevel"/>
    <w:tmpl w:val="FD3EEE6E"/>
    <w:lvl w:ilvl="0">
      <w:start w:val="12"/>
      <w:numFmt w:val="decimal"/>
      <w:lvlText w:val="%1."/>
      <w:lvlJc w:val="left"/>
      <w:pPr>
        <w:tabs>
          <w:tab w:val="num" w:pos="1080"/>
        </w:tabs>
        <w:ind w:left="1080" w:hanging="360"/>
      </w:pPr>
      <w:rPr>
        <w:rFonts w:cs="Times New Roman" w:hint="default"/>
      </w:rPr>
    </w:lvl>
  </w:abstractNum>
  <w:abstractNum w:abstractNumId="3" w15:restartNumberingAfterBreak="0">
    <w:nsid w:val="03BC6C75"/>
    <w:multiLevelType w:val="hybridMultilevel"/>
    <w:tmpl w:val="2492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91EA1"/>
    <w:multiLevelType w:val="singleLevel"/>
    <w:tmpl w:val="5A2E1202"/>
    <w:lvl w:ilvl="0">
      <w:start w:val="13"/>
      <w:numFmt w:val="decimal"/>
      <w:lvlText w:val="%1."/>
      <w:lvlJc w:val="left"/>
      <w:pPr>
        <w:tabs>
          <w:tab w:val="num" w:pos="360"/>
        </w:tabs>
        <w:ind w:left="360" w:hanging="360"/>
      </w:pPr>
      <w:rPr>
        <w:rFonts w:cs="Times New Roman" w:hint="default"/>
        <w:b/>
      </w:rPr>
    </w:lvl>
  </w:abstractNum>
  <w:abstractNum w:abstractNumId="5" w15:restartNumberingAfterBreak="0">
    <w:nsid w:val="05DE4900"/>
    <w:multiLevelType w:val="singleLevel"/>
    <w:tmpl w:val="6E2C1D0A"/>
    <w:lvl w:ilvl="0">
      <w:start w:val="12"/>
      <w:numFmt w:val="decimal"/>
      <w:lvlText w:val="%1."/>
      <w:lvlJc w:val="left"/>
      <w:pPr>
        <w:tabs>
          <w:tab w:val="num" w:pos="360"/>
        </w:tabs>
        <w:ind w:left="360" w:hanging="360"/>
      </w:pPr>
      <w:rPr>
        <w:rFonts w:cs="Times New Roman" w:hint="default"/>
        <w:b/>
      </w:rPr>
    </w:lvl>
  </w:abstractNum>
  <w:abstractNum w:abstractNumId="6" w15:restartNumberingAfterBreak="0">
    <w:nsid w:val="0F6D6961"/>
    <w:multiLevelType w:val="multilevel"/>
    <w:tmpl w:val="502C0F4E"/>
    <w:lvl w:ilvl="0">
      <w:start w:val="1"/>
      <w:numFmt w:val="decimal"/>
      <w:lvlText w:val="%1."/>
      <w:lvlJc w:val="left"/>
      <w:pPr>
        <w:tabs>
          <w:tab w:val="num" w:pos="360"/>
        </w:tabs>
        <w:ind w:left="360" w:hanging="360"/>
      </w:pPr>
      <w:rPr>
        <w:rFonts w:cs="Times New Roman" w:hint="default"/>
        <w:b w:val="0"/>
        <w:sz w:val="20"/>
        <w:szCs w:val="20"/>
      </w:rPr>
    </w:lvl>
    <w:lvl w:ilvl="1">
      <w:start w:val="1"/>
      <w:numFmt w:val="decimal"/>
      <w:lvlText w:val="%1.%2."/>
      <w:lvlJc w:val="left"/>
      <w:pPr>
        <w:tabs>
          <w:tab w:val="num" w:pos="1008"/>
        </w:tabs>
        <w:ind w:left="1008" w:hanging="648"/>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sz w:val="20"/>
        <w:szCs w:val="20"/>
      </w:rPr>
    </w:lvl>
    <w:lvl w:ilvl="4">
      <w:start w:val="1"/>
      <w:numFmt w:val="decimal"/>
      <w:lvlText w:val="%1.%2.%3.%4.%5."/>
      <w:lvlJc w:val="left"/>
      <w:pPr>
        <w:tabs>
          <w:tab w:val="num" w:pos="2520"/>
        </w:tabs>
        <w:ind w:left="2232" w:hanging="792"/>
      </w:pPr>
      <w:rPr>
        <w:rFonts w:cs="Times New Roman" w:hint="default"/>
        <w:sz w:val="20"/>
        <w:szCs w:val="2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0A95064"/>
    <w:multiLevelType w:val="singleLevel"/>
    <w:tmpl w:val="41604BFC"/>
    <w:lvl w:ilvl="0">
      <w:start w:val="1"/>
      <w:numFmt w:val="bullet"/>
      <w:lvlText w:val=""/>
      <w:lvlJc w:val="left"/>
      <w:pPr>
        <w:tabs>
          <w:tab w:val="num" w:pos="1224"/>
        </w:tabs>
        <w:ind w:left="1224" w:hanging="360"/>
      </w:pPr>
      <w:rPr>
        <w:rFonts w:ascii="Symbol" w:hAnsi="Symbol" w:hint="default"/>
      </w:rPr>
    </w:lvl>
  </w:abstractNum>
  <w:abstractNum w:abstractNumId="8" w15:restartNumberingAfterBreak="0">
    <w:nsid w:val="12905681"/>
    <w:multiLevelType w:val="singleLevel"/>
    <w:tmpl w:val="41604BFC"/>
    <w:lvl w:ilvl="0">
      <w:start w:val="1"/>
      <w:numFmt w:val="bullet"/>
      <w:lvlText w:val=""/>
      <w:lvlJc w:val="left"/>
      <w:pPr>
        <w:tabs>
          <w:tab w:val="num" w:pos="1224"/>
        </w:tabs>
        <w:ind w:left="1224" w:hanging="360"/>
      </w:pPr>
      <w:rPr>
        <w:rFonts w:ascii="Symbol" w:hAnsi="Symbol" w:hint="default"/>
      </w:rPr>
    </w:lvl>
  </w:abstractNum>
  <w:abstractNum w:abstractNumId="9" w15:restartNumberingAfterBreak="0">
    <w:nsid w:val="12E05A8A"/>
    <w:multiLevelType w:val="hybridMultilevel"/>
    <w:tmpl w:val="FD1EFB5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32D4846"/>
    <w:multiLevelType w:val="hybridMultilevel"/>
    <w:tmpl w:val="BDA4B70C"/>
    <w:lvl w:ilvl="0" w:tplc="ECE6D646">
      <w:start w:val="1"/>
      <w:numFmt w:val="decimal"/>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244069"/>
    <w:multiLevelType w:val="hybridMultilevel"/>
    <w:tmpl w:val="E5C2E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74F03"/>
    <w:multiLevelType w:val="singleLevel"/>
    <w:tmpl w:val="B39AAE40"/>
    <w:lvl w:ilvl="0">
      <w:start w:val="11"/>
      <w:numFmt w:val="decimal"/>
      <w:lvlText w:val="%1."/>
      <w:lvlJc w:val="left"/>
      <w:pPr>
        <w:tabs>
          <w:tab w:val="num" w:pos="720"/>
        </w:tabs>
        <w:ind w:left="720" w:hanging="720"/>
      </w:pPr>
      <w:rPr>
        <w:rFonts w:cs="Times New Roman" w:hint="default"/>
        <w:b/>
      </w:rPr>
    </w:lvl>
  </w:abstractNum>
  <w:abstractNum w:abstractNumId="13" w15:restartNumberingAfterBreak="0">
    <w:nsid w:val="1A1B3026"/>
    <w:multiLevelType w:val="hybridMultilevel"/>
    <w:tmpl w:val="08A87D28"/>
    <w:lvl w:ilvl="0" w:tplc="CCC2A540">
      <w:start w:val="9"/>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0E1332"/>
    <w:multiLevelType w:val="singleLevel"/>
    <w:tmpl w:val="DB46C430"/>
    <w:lvl w:ilvl="0">
      <w:start w:val="10"/>
      <w:numFmt w:val="decimal"/>
      <w:lvlText w:val="%1."/>
      <w:lvlJc w:val="left"/>
      <w:pPr>
        <w:tabs>
          <w:tab w:val="num" w:pos="720"/>
        </w:tabs>
        <w:ind w:left="720" w:hanging="720"/>
      </w:pPr>
      <w:rPr>
        <w:rFonts w:cs="Times New Roman" w:hint="default"/>
        <w:b/>
      </w:rPr>
    </w:lvl>
  </w:abstractNum>
  <w:abstractNum w:abstractNumId="15" w15:restartNumberingAfterBreak="0">
    <w:nsid w:val="1B8B66BF"/>
    <w:multiLevelType w:val="singleLevel"/>
    <w:tmpl w:val="F7FAC408"/>
    <w:lvl w:ilvl="0">
      <w:start w:val="1"/>
      <w:numFmt w:val="decimal"/>
      <w:lvlText w:val="%1."/>
      <w:lvlJc w:val="left"/>
      <w:pPr>
        <w:tabs>
          <w:tab w:val="num" w:pos="1440"/>
        </w:tabs>
        <w:ind w:left="1440" w:hanging="720"/>
      </w:pPr>
      <w:rPr>
        <w:rFonts w:cs="Times New Roman" w:hint="default"/>
      </w:rPr>
    </w:lvl>
  </w:abstractNum>
  <w:abstractNum w:abstractNumId="16" w15:restartNumberingAfterBreak="0">
    <w:nsid w:val="1DB9759D"/>
    <w:multiLevelType w:val="singleLevel"/>
    <w:tmpl w:val="B1ACC560"/>
    <w:lvl w:ilvl="0">
      <w:start w:val="10"/>
      <w:numFmt w:val="decimal"/>
      <w:lvlText w:val="%1."/>
      <w:lvlJc w:val="left"/>
      <w:pPr>
        <w:tabs>
          <w:tab w:val="num" w:pos="360"/>
        </w:tabs>
        <w:ind w:left="360" w:hanging="360"/>
      </w:pPr>
      <w:rPr>
        <w:rFonts w:cs="Times New Roman" w:hint="default"/>
        <w:b/>
      </w:rPr>
    </w:lvl>
  </w:abstractNum>
  <w:abstractNum w:abstractNumId="17" w15:restartNumberingAfterBreak="0">
    <w:nsid w:val="25561C31"/>
    <w:multiLevelType w:val="hybridMultilevel"/>
    <w:tmpl w:val="5776BE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9F719F"/>
    <w:multiLevelType w:val="hybridMultilevel"/>
    <w:tmpl w:val="6F2C6320"/>
    <w:lvl w:ilvl="0" w:tplc="CAA4A860">
      <w:start w:val="8"/>
      <w:numFmt w:val="decimal"/>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3F75C4"/>
    <w:multiLevelType w:val="singleLevel"/>
    <w:tmpl w:val="41604BFC"/>
    <w:lvl w:ilvl="0">
      <w:start w:val="1"/>
      <w:numFmt w:val="bullet"/>
      <w:lvlText w:val=""/>
      <w:lvlJc w:val="left"/>
      <w:pPr>
        <w:tabs>
          <w:tab w:val="num" w:pos="1224"/>
        </w:tabs>
        <w:ind w:left="1224" w:hanging="360"/>
      </w:pPr>
      <w:rPr>
        <w:rFonts w:ascii="Symbol" w:hAnsi="Symbol" w:hint="default"/>
      </w:rPr>
    </w:lvl>
  </w:abstractNum>
  <w:abstractNum w:abstractNumId="20" w15:restartNumberingAfterBreak="0">
    <w:nsid w:val="2DCD4C80"/>
    <w:multiLevelType w:val="singleLevel"/>
    <w:tmpl w:val="05F03B04"/>
    <w:lvl w:ilvl="0">
      <w:start w:val="12"/>
      <w:numFmt w:val="decimal"/>
      <w:lvlText w:val="%1."/>
      <w:lvlJc w:val="left"/>
      <w:pPr>
        <w:tabs>
          <w:tab w:val="num" w:pos="360"/>
        </w:tabs>
        <w:ind w:left="360" w:hanging="360"/>
      </w:pPr>
      <w:rPr>
        <w:rFonts w:cs="Times New Roman" w:hint="default"/>
        <w:b/>
      </w:rPr>
    </w:lvl>
  </w:abstractNum>
  <w:abstractNum w:abstractNumId="21" w15:restartNumberingAfterBreak="0">
    <w:nsid w:val="2EE84065"/>
    <w:multiLevelType w:val="multilevel"/>
    <w:tmpl w:val="FB569866"/>
    <w:name w:val="FE"/>
    <w:styleLink w:val="FELS"/>
    <w:lvl w:ilvl="0">
      <w:start w:val="1"/>
      <w:numFmt w:val="upperRoman"/>
      <w:lvlRestart w:val="0"/>
      <w:pStyle w:val="FE1"/>
      <w:suff w:val="space"/>
      <w:lvlText w:val="PART %1"/>
      <w:lvlJc w:val="left"/>
      <w:pPr>
        <w:tabs>
          <w:tab w:val="num" w:pos="0"/>
        </w:tabs>
      </w:pPr>
      <w:rPr>
        <w:rFonts w:cs="Times New Roman"/>
        <w:b/>
        <w:i w:val="0"/>
        <w:caps w:val="0"/>
        <w:smallCaps w:val="0"/>
        <w:color w:val="000000"/>
        <w:u w:val="none"/>
      </w:rPr>
    </w:lvl>
    <w:lvl w:ilvl="1">
      <w:start w:val="1"/>
      <w:numFmt w:val="upperLetter"/>
      <w:pStyle w:val="FE2"/>
      <w:suff w:val="space"/>
      <w:lvlText w:val="%2."/>
      <w:lvlJc w:val="left"/>
      <w:pPr>
        <w:tabs>
          <w:tab w:val="num" w:pos="0"/>
        </w:tabs>
      </w:pPr>
      <w:rPr>
        <w:rFonts w:cs="Times New Roman"/>
        <w:b/>
        <w:i w:val="0"/>
        <w:caps w:val="0"/>
        <w:smallCaps w:val="0"/>
        <w:color w:val="000000"/>
        <w:u w:val="none"/>
      </w:rPr>
    </w:lvl>
    <w:lvl w:ilvl="2">
      <w:start w:val="1"/>
      <w:numFmt w:val="decimal"/>
      <w:pStyle w:val="FE3"/>
      <w:lvlText w:val="%3."/>
      <w:lvlJc w:val="left"/>
      <w:pPr>
        <w:tabs>
          <w:tab w:val="num" w:pos="810"/>
        </w:tabs>
        <w:ind w:left="1530" w:hanging="720"/>
      </w:pPr>
      <w:rPr>
        <w:rFonts w:cs="Times New Roman"/>
        <w:b/>
        <w:i w:val="0"/>
        <w:caps w:val="0"/>
        <w:small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2" w15:restartNumberingAfterBreak="0">
    <w:nsid w:val="2F202823"/>
    <w:multiLevelType w:val="singleLevel"/>
    <w:tmpl w:val="0ED43BC0"/>
    <w:lvl w:ilvl="0">
      <w:start w:val="3"/>
      <w:numFmt w:val="decimal"/>
      <w:lvlText w:val="%1."/>
      <w:lvlJc w:val="left"/>
      <w:pPr>
        <w:tabs>
          <w:tab w:val="num" w:pos="360"/>
        </w:tabs>
        <w:ind w:left="360" w:hanging="360"/>
      </w:pPr>
      <w:rPr>
        <w:rFonts w:cs="Times New Roman" w:hint="default"/>
        <w:b/>
      </w:rPr>
    </w:lvl>
  </w:abstractNum>
  <w:abstractNum w:abstractNumId="23" w15:restartNumberingAfterBreak="0">
    <w:nsid w:val="2FB27318"/>
    <w:multiLevelType w:val="multilevel"/>
    <w:tmpl w:val="502AE89C"/>
    <w:lvl w:ilvl="0">
      <w:start w:val="1"/>
      <w:numFmt w:val="decimal"/>
      <w:lvlText w:val="%1."/>
      <w:lvlJc w:val="left"/>
      <w:pPr>
        <w:tabs>
          <w:tab w:val="num" w:pos="360"/>
        </w:tabs>
        <w:ind w:left="360" w:hanging="360"/>
      </w:pPr>
      <w:rPr>
        <w:rFonts w:cs="Times New Roman" w:hint="default"/>
        <w:b/>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31A11F24"/>
    <w:multiLevelType w:val="hybridMultilevel"/>
    <w:tmpl w:val="BC082B7A"/>
    <w:lvl w:ilvl="0" w:tplc="03AAFF88">
      <w:start w:val="7"/>
      <w:numFmt w:val="decimal"/>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60A4B3D"/>
    <w:multiLevelType w:val="multilevel"/>
    <w:tmpl w:val="DA882B56"/>
    <w:name w:val="zzmpOutline||Outline|2|3|1|1|0|9||1|0|1||1|0|1||1|0|1||1|0|0||1|0|0||1|0|0||1|0|0||1|0|0||"/>
    <w:lvl w:ilvl="0">
      <w:start w:val="1"/>
      <w:numFmt w:val="upperRoman"/>
      <w:lvlRestart w:val="0"/>
      <w:pStyle w:val="OutlineL1"/>
      <w:lvlText w:val="%1."/>
      <w:lvlJc w:val="left"/>
      <w:pPr>
        <w:tabs>
          <w:tab w:val="num" w:pos="720"/>
        </w:tabs>
        <w:ind w:left="0" w:firstLine="0"/>
      </w:pPr>
      <w:rPr>
        <w:rFonts w:ascii="Times New Roman" w:eastAsia="Times New Roman" w:hAnsi="Times New Roman" w:cs="Times New Roman"/>
        <w:b w:val="0"/>
        <w:i w:val="0"/>
        <w:caps/>
        <w:smallCaps w:val="0"/>
        <w:sz w:val="24"/>
        <w:u w:val="none"/>
      </w:rPr>
    </w:lvl>
    <w:lvl w:ilvl="1">
      <w:start w:val="1"/>
      <w:numFmt w:val="upperLetter"/>
      <w:pStyle w:val="OutlineL2"/>
      <w:lvlText w:val="%2."/>
      <w:lvlJc w:val="left"/>
      <w:pPr>
        <w:tabs>
          <w:tab w:val="num" w:pos="1440"/>
        </w:tabs>
        <w:ind w:left="0" w:firstLine="720"/>
      </w:pPr>
      <w:rPr>
        <w:rFonts w:ascii="Times New Roman" w:eastAsia="Times New Roman" w:hAnsi="Times New Roman" w:cs="Times New Roman"/>
        <w:b w:val="0"/>
        <w:i w:val="0"/>
        <w:caps w:val="0"/>
        <w:smallCaps w:val="0"/>
        <w:sz w:val="24"/>
        <w:u w:val="none"/>
      </w:rPr>
    </w:lvl>
    <w:lvl w:ilvl="2">
      <w:start w:val="1"/>
      <w:numFmt w:val="decimal"/>
      <w:pStyle w:val="OutlineL3"/>
      <w:lvlText w:val="%3."/>
      <w:lvlJc w:val="left"/>
      <w:pPr>
        <w:tabs>
          <w:tab w:val="num" w:pos="2160"/>
        </w:tabs>
        <w:ind w:left="0" w:firstLine="1440"/>
      </w:pPr>
      <w:rPr>
        <w:rFonts w:ascii="Times New Roman" w:eastAsia="Times New Roman" w:hAnsi="Times New Roman" w:cs="Times New Roman"/>
        <w:b w:val="0"/>
        <w:i w:val="0"/>
        <w:caps w:val="0"/>
        <w:smallCaps w:val="0"/>
        <w:sz w:val="24"/>
        <w:u w:val="none"/>
      </w:rPr>
    </w:lvl>
    <w:lvl w:ilvl="3">
      <w:start w:val="1"/>
      <w:numFmt w:val="lowerLetter"/>
      <w:pStyle w:val="OutlineL4"/>
      <w:lvlText w:val="%4."/>
      <w:lvlJc w:val="left"/>
      <w:pPr>
        <w:tabs>
          <w:tab w:val="num" w:pos="2880"/>
        </w:tabs>
        <w:ind w:left="0" w:firstLine="2160"/>
      </w:pPr>
      <w:rPr>
        <w:rFonts w:ascii="Times New Roman" w:eastAsia="Times New Roman" w:hAnsi="Times New Roman" w:cs="Times New Roman"/>
        <w:b w:val="0"/>
        <w:i w:val="0"/>
        <w:caps w:val="0"/>
        <w:smallCaps w:val="0"/>
        <w:sz w:val="24"/>
        <w:u w:val="none"/>
      </w:rPr>
    </w:lvl>
    <w:lvl w:ilvl="4">
      <w:start w:val="1"/>
      <w:numFmt w:val="lowerRoman"/>
      <w:pStyle w:val="OutlineL5"/>
      <w:lvlText w:val="(%5)"/>
      <w:lvlJc w:val="left"/>
      <w:pPr>
        <w:tabs>
          <w:tab w:val="num" w:pos="3600"/>
        </w:tabs>
        <w:ind w:left="0" w:firstLine="2880"/>
      </w:pPr>
      <w:rPr>
        <w:rFonts w:ascii="Times New Roman" w:eastAsia="Times New Roman" w:hAnsi="Times New Roman" w:cs="Times New Roman"/>
        <w:b w:val="0"/>
        <w:i w:val="0"/>
        <w:caps w:val="0"/>
        <w:smallCaps w:val="0"/>
        <w:sz w:val="24"/>
        <w:u w:val="none"/>
      </w:rPr>
    </w:lvl>
    <w:lvl w:ilvl="5">
      <w:start w:val="1"/>
      <w:numFmt w:val="lowerLetter"/>
      <w:pStyle w:val="OutlineL6"/>
      <w:lvlText w:val="(%6)"/>
      <w:lvlJc w:val="left"/>
      <w:pPr>
        <w:tabs>
          <w:tab w:val="num" w:pos="4320"/>
        </w:tabs>
        <w:ind w:left="0" w:firstLine="3600"/>
      </w:pPr>
      <w:rPr>
        <w:rFonts w:ascii="Times New Roman" w:eastAsia="Times New Roman" w:hAnsi="Times New Roman" w:cs="Times New Roman"/>
        <w:b w:val="0"/>
        <w:i w:val="0"/>
        <w:caps w:val="0"/>
        <w:smallCaps w:val="0"/>
        <w:sz w:val="24"/>
        <w:u w:val="none"/>
      </w:rPr>
    </w:lvl>
    <w:lvl w:ilvl="6">
      <w:start w:val="1"/>
      <w:numFmt w:val="decimal"/>
      <w:pStyle w:val="OutlineL7"/>
      <w:lvlText w:val="(%7)"/>
      <w:lvlJc w:val="left"/>
      <w:pPr>
        <w:tabs>
          <w:tab w:val="num" w:pos="5040"/>
        </w:tabs>
        <w:ind w:left="0" w:firstLine="4320"/>
      </w:pPr>
      <w:rPr>
        <w:rFonts w:ascii="Times New Roman" w:eastAsia="Times New Roman" w:hAnsi="Times New Roman" w:cs="Times New Roman"/>
        <w:b w:val="0"/>
        <w:i w:val="0"/>
        <w:caps w:val="0"/>
        <w:smallCaps w:val="0"/>
        <w:sz w:val="24"/>
        <w:u w:val="none"/>
      </w:rPr>
    </w:lvl>
    <w:lvl w:ilvl="7">
      <w:start w:val="1"/>
      <w:numFmt w:val="lowerRoman"/>
      <w:pStyle w:val="OutlineL8"/>
      <w:lvlText w:val="%8)"/>
      <w:lvlJc w:val="left"/>
      <w:pPr>
        <w:tabs>
          <w:tab w:val="num" w:pos="5760"/>
        </w:tabs>
        <w:ind w:left="0" w:firstLine="5040"/>
      </w:pPr>
      <w:rPr>
        <w:rFonts w:ascii="Times New Roman" w:eastAsia="Times New Roman" w:hAnsi="Times New Roman" w:cs="Times New Roman"/>
        <w:b w:val="0"/>
        <w:i w:val="0"/>
        <w:caps w:val="0"/>
        <w:smallCaps w:val="0"/>
        <w:sz w:val="24"/>
        <w:u w:val="none"/>
      </w:rPr>
    </w:lvl>
    <w:lvl w:ilvl="8">
      <w:start w:val="1"/>
      <w:numFmt w:val="lowerLetter"/>
      <w:pStyle w:val="OutlineL9"/>
      <w:lvlText w:val="%9)"/>
      <w:lvlJc w:val="left"/>
      <w:pPr>
        <w:tabs>
          <w:tab w:val="num" w:pos="6480"/>
        </w:tabs>
        <w:ind w:left="0" w:firstLine="5760"/>
      </w:pPr>
      <w:rPr>
        <w:rFonts w:ascii="Times New Roman" w:eastAsia="Times New Roman" w:hAnsi="Times New Roman" w:cs="Times New Roman"/>
        <w:b w:val="0"/>
        <w:i w:val="0"/>
        <w:caps w:val="0"/>
        <w:smallCaps w:val="0"/>
        <w:sz w:val="24"/>
        <w:u w:val="none"/>
      </w:rPr>
    </w:lvl>
  </w:abstractNum>
  <w:abstractNum w:abstractNumId="26" w15:restartNumberingAfterBreak="0">
    <w:nsid w:val="38432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867157D"/>
    <w:multiLevelType w:val="hybridMultilevel"/>
    <w:tmpl w:val="1FBA9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BC471A"/>
    <w:multiLevelType w:val="hybridMultilevel"/>
    <w:tmpl w:val="FC480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6F3E56"/>
    <w:multiLevelType w:val="singleLevel"/>
    <w:tmpl w:val="D9CE758C"/>
    <w:lvl w:ilvl="0">
      <w:start w:val="4"/>
      <w:numFmt w:val="decimal"/>
      <w:lvlText w:val="%1."/>
      <w:lvlJc w:val="left"/>
      <w:pPr>
        <w:tabs>
          <w:tab w:val="num" w:pos="720"/>
        </w:tabs>
        <w:ind w:left="720" w:hanging="720"/>
      </w:pPr>
      <w:rPr>
        <w:rFonts w:cs="Times New Roman" w:hint="default"/>
        <w:b/>
      </w:rPr>
    </w:lvl>
  </w:abstractNum>
  <w:abstractNum w:abstractNumId="30" w15:restartNumberingAfterBreak="0">
    <w:nsid w:val="40793172"/>
    <w:multiLevelType w:val="hybridMultilevel"/>
    <w:tmpl w:val="2CD0A8CE"/>
    <w:lvl w:ilvl="0" w:tplc="8200A70E">
      <w:start w:val="12"/>
      <w:numFmt w:val="decimal"/>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1B17096"/>
    <w:multiLevelType w:val="multilevel"/>
    <w:tmpl w:val="502C0F4E"/>
    <w:lvl w:ilvl="0">
      <w:start w:val="1"/>
      <w:numFmt w:val="decimal"/>
      <w:lvlText w:val="%1."/>
      <w:lvlJc w:val="left"/>
      <w:pPr>
        <w:tabs>
          <w:tab w:val="num" w:pos="360"/>
        </w:tabs>
        <w:ind w:left="360" w:hanging="360"/>
      </w:pPr>
      <w:rPr>
        <w:rFonts w:cs="Times New Roman" w:hint="default"/>
        <w:b w:val="0"/>
        <w:sz w:val="20"/>
        <w:szCs w:val="20"/>
      </w:rPr>
    </w:lvl>
    <w:lvl w:ilvl="1">
      <w:start w:val="1"/>
      <w:numFmt w:val="decimal"/>
      <w:lvlText w:val="%1.%2."/>
      <w:lvlJc w:val="left"/>
      <w:pPr>
        <w:tabs>
          <w:tab w:val="num" w:pos="1008"/>
        </w:tabs>
        <w:ind w:left="1008" w:hanging="648"/>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sz w:val="20"/>
        <w:szCs w:val="20"/>
      </w:rPr>
    </w:lvl>
    <w:lvl w:ilvl="4">
      <w:start w:val="1"/>
      <w:numFmt w:val="decimal"/>
      <w:lvlText w:val="%1.%2.%3.%4.%5."/>
      <w:lvlJc w:val="left"/>
      <w:pPr>
        <w:tabs>
          <w:tab w:val="num" w:pos="2520"/>
        </w:tabs>
        <w:ind w:left="2232" w:hanging="792"/>
      </w:pPr>
      <w:rPr>
        <w:rFonts w:cs="Times New Roman" w:hint="default"/>
        <w:sz w:val="20"/>
        <w:szCs w:val="2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1D675C3"/>
    <w:multiLevelType w:val="singleLevel"/>
    <w:tmpl w:val="2DA69350"/>
    <w:lvl w:ilvl="0">
      <w:start w:val="12"/>
      <w:numFmt w:val="decimal"/>
      <w:lvlText w:val="%1."/>
      <w:lvlJc w:val="left"/>
      <w:pPr>
        <w:tabs>
          <w:tab w:val="num" w:pos="360"/>
        </w:tabs>
        <w:ind w:left="360" w:hanging="360"/>
      </w:pPr>
      <w:rPr>
        <w:rFonts w:cs="Times New Roman" w:hint="default"/>
        <w:b/>
      </w:rPr>
    </w:lvl>
  </w:abstractNum>
  <w:abstractNum w:abstractNumId="33" w15:restartNumberingAfterBreak="0">
    <w:nsid w:val="45F50EC4"/>
    <w:multiLevelType w:val="singleLevel"/>
    <w:tmpl w:val="41604BFC"/>
    <w:lvl w:ilvl="0">
      <w:start w:val="1"/>
      <w:numFmt w:val="bullet"/>
      <w:lvlText w:val=""/>
      <w:lvlJc w:val="left"/>
      <w:pPr>
        <w:tabs>
          <w:tab w:val="num" w:pos="1224"/>
        </w:tabs>
        <w:ind w:left="1224" w:hanging="360"/>
      </w:pPr>
      <w:rPr>
        <w:rFonts w:ascii="Symbol" w:hAnsi="Symbol" w:hint="default"/>
      </w:rPr>
    </w:lvl>
  </w:abstractNum>
  <w:abstractNum w:abstractNumId="34" w15:restartNumberingAfterBreak="0">
    <w:nsid w:val="4759715E"/>
    <w:multiLevelType w:val="singleLevel"/>
    <w:tmpl w:val="CC542EC2"/>
    <w:lvl w:ilvl="0">
      <w:start w:val="12"/>
      <w:numFmt w:val="decimal"/>
      <w:lvlText w:val="%1."/>
      <w:lvlJc w:val="left"/>
      <w:pPr>
        <w:tabs>
          <w:tab w:val="num" w:pos="720"/>
        </w:tabs>
        <w:ind w:left="720" w:hanging="720"/>
      </w:pPr>
      <w:rPr>
        <w:rFonts w:cs="Times New Roman" w:hint="default"/>
        <w:b/>
      </w:rPr>
    </w:lvl>
  </w:abstractNum>
  <w:abstractNum w:abstractNumId="35" w15:restartNumberingAfterBreak="0">
    <w:nsid w:val="4781608F"/>
    <w:multiLevelType w:val="multilevel"/>
    <w:tmpl w:val="5BD0A4A2"/>
    <w:lvl w:ilvl="0">
      <w:start w:val="18"/>
      <w:numFmt w:val="decimal"/>
      <w:lvlText w:val="%1."/>
      <w:lvlJc w:val="left"/>
      <w:pPr>
        <w:tabs>
          <w:tab w:val="num" w:pos="360"/>
        </w:tabs>
        <w:ind w:left="360" w:hanging="360"/>
      </w:pPr>
      <w:rPr>
        <w:rFonts w:cs="Times New Roman" w:hint="default"/>
        <w:b w:val="0"/>
        <w:sz w:val="20"/>
        <w:szCs w:val="20"/>
      </w:rPr>
    </w:lvl>
    <w:lvl w:ilvl="1">
      <w:start w:val="1"/>
      <w:numFmt w:val="decimal"/>
      <w:lvlText w:val="%1.%2."/>
      <w:lvlJc w:val="left"/>
      <w:pPr>
        <w:tabs>
          <w:tab w:val="num" w:pos="1008"/>
        </w:tabs>
        <w:ind w:left="1008" w:hanging="648"/>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sz w:val="20"/>
        <w:szCs w:val="20"/>
      </w:rPr>
    </w:lvl>
    <w:lvl w:ilvl="4">
      <w:start w:val="1"/>
      <w:numFmt w:val="decimal"/>
      <w:lvlText w:val="%1.%2.%3.%4.%5."/>
      <w:lvlJc w:val="left"/>
      <w:pPr>
        <w:tabs>
          <w:tab w:val="num" w:pos="2520"/>
        </w:tabs>
        <w:ind w:left="2232" w:hanging="792"/>
      </w:pPr>
      <w:rPr>
        <w:rFonts w:cs="Times New Roman" w:hint="default"/>
        <w:sz w:val="20"/>
        <w:szCs w:val="2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4B0A070F"/>
    <w:multiLevelType w:val="singleLevel"/>
    <w:tmpl w:val="0B3AF040"/>
    <w:lvl w:ilvl="0">
      <w:start w:val="12"/>
      <w:numFmt w:val="decimal"/>
      <w:lvlText w:val="%1."/>
      <w:lvlJc w:val="left"/>
      <w:pPr>
        <w:tabs>
          <w:tab w:val="num" w:pos="360"/>
        </w:tabs>
        <w:ind w:left="360" w:hanging="360"/>
      </w:pPr>
      <w:rPr>
        <w:rFonts w:cs="Times New Roman" w:hint="default"/>
        <w:b/>
      </w:rPr>
    </w:lvl>
  </w:abstractNum>
  <w:abstractNum w:abstractNumId="37" w15:restartNumberingAfterBreak="0">
    <w:nsid w:val="4D4E0055"/>
    <w:multiLevelType w:val="hybridMultilevel"/>
    <w:tmpl w:val="8EAE37DA"/>
    <w:lvl w:ilvl="0" w:tplc="0409000F">
      <w:start w:val="1"/>
      <w:numFmt w:val="decimal"/>
      <w:lvlText w:val="%1."/>
      <w:lvlJc w:val="left"/>
      <w:pPr>
        <w:tabs>
          <w:tab w:val="num" w:pos="720"/>
        </w:tabs>
        <w:ind w:left="720" w:hanging="360"/>
      </w:pPr>
      <w:rPr>
        <w:rFonts w:cs="Times New Roman"/>
      </w:rPr>
    </w:lvl>
    <w:lvl w:ilvl="1" w:tplc="761686E6">
      <w:start w:val="1"/>
      <w:numFmt w:val="decimal"/>
      <w:lvlText w:val="27.%2"/>
      <w:lvlJc w:val="left"/>
      <w:pPr>
        <w:tabs>
          <w:tab w:val="num" w:pos="1800"/>
        </w:tabs>
        <w:ind w:left="1800" w:hanging="720"/>
      </w:pPr>
      <w:rPr>
        <w:rFonts w:ascii="Verdana" w:hAnsi="Verdana" w:cs="Arial" w:hint="default"/>
        <w:snapToGrid/>
        <w:sz w:val="22"/>
        <w:szCs w:val="22"/>
        <w:u w:val="none"/>
      </w:rPr>
    </w:lvl>
    <w:lvl w:ilvl="2" w:tplc="B2A4B04C">
      <w:start w:val="1"/>
      <w:numFmt w:val="decimal"/>
      <w:lvlText w:val="27.1.%3"/>
      <w:lvlJc w:val="left"/>
      <w:pPr>
        <w:tabs>
          <w:tab w:val="num" w:pos="2700"/>
        </w:tabs>
        <w:ind w:left="2700" w:hanging="720"/>
      </w:pPr>
      <w:rPr>
        <w:rFonts w:ascii="Verdana" w:hAnsi="Verdana" w:cs="Arial" w:hint="default"/>
        <w:snapToGrid/>
        <w:sz w:val="22"/>
        <w:szCs w:val="22"/>
        <w:u w:val="none"/>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E142C88"/>
    <w:multiLevelType w:val="hybridMultilevel"/>
    <w:tmpl w:val="49BC0F72"/>
    <w:lvl w:ilvl="0" w:tplc="F7FAC408">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9" w15:restartNumberingAfterBreak="0">
    <w:nsid w:val="55E85EC4"/>
    <w:multiLevelType w:val="hybridMultilevel"/>
    <w:tmpl w:val="921E05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86C02D8"/>
    <w:multiLevelType w:val="singleLevel"/>
    <w:tmpl w:val="B1EA12FC"/>
    <w:lvl w:ilvl="0">
      <w:start w:val="10"/>
      <w:numFmt w:val="decimal"/>
      <w:lvlText w:val="%1."/>
      <w:lvlJc w:val="left"/>
      <w:pPr>
        <w:tabs>
          <w:tab w:val="num" w:pos="360"/>
        </w:tabs>
        <w:ind w:left="360" w:hanging="360"/>
      </w:pPr>
      <w:rPr>
        <w:rFonts w:cs="Times New Roman" w:hint="default"/>
        <w:b/>
      </w:rPr>
    </w:lvl>
  </w:abstractNum>
  <w:abstractNum w:abstractNumId="41" w15:restartNumberingAfterBreak="0">
    <w:nsid w:val="5C770FB0"/>
    <w:multiLevelType w:val="singleLevel"/>
    <w:tmpl w:val="F010608E"/>
    <w:lvl w:ilvl="0">
      <w:start w:val="10"/>
      <w:numFmt w:val="decimal"/>
      <w:lvlText w:val="%1."/>
      <w:lvlJc w:val="left"/>
      <w:pPr>
        <w:tabs>
          <w:tab w:val="num" w:pos="360"/>
        </w:tabs>
        <w:ind w:left="360" w:hanging="360"/>
      </w:pPr>
      <w:rPr>
        <w:rFonts w:cs="Times New Roman" w:hint="default"/>
        <w:b/>
      </w:rPr>
    </w:lvl>
  </w:abstractNum>
  <w:abstractNum w:abstractNumId="42" w15:restartNumberingAfterBreak="0">
    <w:nsid w:val="60C9428C"/>
    <w:multiLevelType w:val="hybridMultilevel"/>
    <w:tmpl w:val="64A468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E8760A"/>
    <w:multiLevelType w:val="hybridMultilevel"/>
    <w:tmpl w:val="04FC8B04"/>
    <w:lvl w:ilvl="0" w:tplc="84728B00">
      <w:start w:val="2"/>
      <w:numFmt w:val="decimal"/>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65111378"/>
    <w:multiLevelType w:val="hybridMultilevel"/>
    <w:tmpl w:val="166EE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6618747F"/>
    <w:multiLevelType w:val="hybridMultilevel"/>
    <w:tmpl w:val="EB4EA5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7D0735E"/>
    <w:multiLevelType w:val="multilevel"/>
    <w:tmpl w:val="B68E10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8"/>
        </w:tabs>
        <w:ind w:left="1008" w:hanging="648"/>
      </w:pPr>
      <w:rPr>
        <w:rFonts w:cs="Times New Roman" w:hint="default"/>
      </w:rPr>
    </w:lvl>
    <w:lvl w:ilvl="2">
      <w:start w:val="1"/>
      <w:numFmt w:val="decimal"/>
      <w:lvlText w:val="%1.%2.%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699D0823"/>
    <w:multiLevelType w:val="hybridMultilevel"/>
    <w:tmpl w:val="9538223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73781582"/>
    <w:multiLevelType w:val="hybridMultilevel"/>
    <w:tmpl w:val="C4E41842"/>
    <w:lvl w:ilvl="0" w:tplc="B9E4E258">
      <w:start w:val="11"/>
      <w:numFmt w:val="decimal"/>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506286C"/>
    <w:multiLevelType w:val="multilevel"/>
    <w:tmpl w:val="B68E10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8"/>
        </w:tabs>
        <w:ind w:left="1008" w:hanging="648"/>
      </w:pPr>
      <w:rPr>
        <w:rFonts w:cs="Times New Roman" w:hint="default"/>
      </w:rPr>
    </w:lvl>
    <w:lvl w:ilvl="2">
      <w:start w:val="1"/>
      <w:numFmt w:val="decimal"/>
      <w:lvlText w:val="%1.%2.%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77C2237F"/>
    <w:multiLevelType w:val="multilevel"/>
    <w:tmpl w:val="B68E10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8"/>
        </w:tabs>
        <w:ind w:left="1008" w:hanging="648"/>
      </w:pPr>
      <w:rPr>
        <w:rFonts w:cs="Times New Roman" w:hint="default"/>
      </w:rPr>
    </w:lvl>
    <w:lvl w:ilvl="2">
      <w:start w:val="1"/>
      <w:numFmt w:val="decimal"/>
      <w:lvlText w:val="%1.%2.%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7C1D3016"/>
    <w:multiLevelType w:val="multilevel"/>
    <w:tmpl w:val="D0D047E6"/>
    <w:lvl w:ilvl="0">
      <w:start w:val="1"/>
      <w:numFmt w:val="decimal"/>
      <w:lvlText w:val="Article %1."/>
      <w:lvlJc w:val="left"/>
      <w:pPr>
        <w:tabs>
          <w:tab w:val="num" w:pos="1440"/>
        </w:tabs>
        <w:ind w:left="1440" w:hanging="1440"/>
      </w:pPr>
      <w:rPr>
        <w:rFonts w:ascii="Times New Roman" w:hAnsi="Times New Roman" w:cs="Times New Roman" w:hint="default"/>
        <w:b/>
        <w:i w:val="0"/>
        <w:sz w:val="24"/>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2880"/>
        </w:tabs>
        <w:ind w:left="180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2"/>
  </w:num>
  <w:num w:numId="3">
    <w:abstractNumId w:val="7"/>
  </w:num>
  <w:num w:numId="4">
    <w:abstractNumId w:val="33"/>
  </w:num>
  <w:num w:numId="5">
    <w:abstractNumId w:val="22"/>
  </w:num>
  <w:num w:numId="6">
    <w:abstractNumId w:val="29"/>
  </w:num>
  <w:num w:numId="7">
    <w:abstractNumId w:val="12"/>
  </w:num>
  <w:num w:numId="8">
    <w:abstractNumId w:val="19"/>
  </w:num>
  <w:num w:numId="9">
    <w:abstractNumId w:val="16"/>
  </w:num>
  <w:num w:numId="10">
    <w:abstractNumId w:val="40"/>
  </w:num>
  <w:num w:numId="11">
    <w:abstractNumId w:val="41"/>
  </w:num>
  <w:num w:numId="12">
    <w:abstractNumId w:val="36"/>
  </w:num>
  <w:num w:numId="13">
    <w:abstractNumId w:val="20"/>
  </w:num>
  <w:num w:numId="14">
    <w:abstractNumId w:val="32"/>
  </w:num>
  <w:num w:numId="15">
    <w:abstractNumId w:val="5"/>
  </w:num>
  <w:num w:numId="16">
    <w:abstractNumId w:val="34"/>
  </w:num>
  <w:num w:numId="17">
    <w:abstractNumId w:val="8"/>
  </w:num>
  <w:num w:numId="18">
    <w:abstractNumId w:val="4"/>
  </w:num>
  <w:num w:numId="19">
    <w:abstractNumId w:val="14"/>
  </w:num>
  <w:num w:numId="20">
    <w:abstractNumId w:val="26"/>
  </w:num>
  <w:num w:numId="21">
    <w:abstractNumId w:val="44"/>
  </w:num>
  <w:num w:numId="22">
    <w:abstractNumId w:val="45"/>
  </w:num>
  <w:num w:numId="23">
    <w:abstractNumId w:val="38"/>
  </w:num>
  <w:num w:numId="24">
    <w:abstractNumId w:val="43"/>
  </w:num>
  <w:num w:numId="25">
    <w:abstractNumId w:val="10"/>
  </w:num>
  <w:num w:numId="26">
    <w:abstractNumId w:val="24"/>
  </w:num>
  <w:num w:numId="27">
    <w:abstractNumId w:val="13"/>
  </w:num>
  <w:num w:numId="28">
    <w:abstractNumId w:val="18"/>
  </w:num>
  <w:num w:numId="29">
    <w:abstractNumId w:val="48"/>
  </w:num>
  <w:num w:numId="30">
    <w:abstractNumId w:val="30"/>
  </w:num>
  <w:num w:numId="31">
    <w:abstractNumId w:val="47"/>
  </w:num>
  <w:num w:numId="32">
    <w:abstractNumId w:val="6"/>
  </w:num>
  <w:num w:numId="33">
    <w:abstractNumId w:val="39"/>
  </w:num>
  <w:num w:numId="34">
    <w:abstractNumId w:val="23"/>
  </w:num>
  <w:num w:numId="35">
    <w:abstractNumId w:val="27"/>
  </w:num>
  <w:num w:numId="36">
    <w:abstractNumId w:val="0"/>
    <w:lvlOverride w:ilvl="0">
      <w:lvl w:ilvl="0">
        <w:start w:val="1"/>
        <w:numFmt w:val="decimal"/>
        <w:pStyle w:val="Level3"/>
        <w:lvlText w:val="ARTICLE %1."/>
        <w:lvlJc w:val="left"/>
        <w:pPr>
          <w:tabs>
            <w:tab w:val="num" w:pos="0"/>
          </w:tabs>
        </w:pPr>
        <w:rPr>
          <w:rFonts w:cs="Times New Roman"/>
        </w:rPr>
      </w:lvl>
    </w:lvlOverride>
    <w:lvlOverride w:ilvl="1">
      <w:lvl w:ilvl="1">
        <w:start w:val="1"/>
        <w:numFmt w:val="upperLetter"/>
        <w:pStyle w:val="Level2"/>
        <w:lvlText w:val="%2."/>
        <w:lvlJc w:val="left"/>
        <w:pPr>
          <w:tabs>
            <w:tab w:val="num" w:pos="2160"/>
          </w:tabs>
          <w:ind w:left="2160" w:hanging="720"/>
        </w:pPr>
        <w:rPr>
          <w:rFonts w:ascii="Times New Roman" w:hAnsi="Times New Roman" w:cs="Times New Roman" w:hint="default"/>
          <w:b w:val="0"/>
          <w:i w:val="0"/>
          <w:sz w:val="24"/>
        </w:rPr>
      </w:lvl>
    </w:lvlOverride>
    <w:lvlOverride w:ilvl="2">
      <w:lvl w:ilvl="2">
        <w:start w:val="1"/>
        <w:numFmt w:val="decimal"/>
        <w:pStyle w:val="Level3"/>
        <w:lvlText w:val="%3."/>
        <w:lvlJc w:val="left"/>
        <w:pPr>
          <w:tabs>
            <w:tab w:val="num" w:pos="2880"/>
          </w:tabs>
          <w:ind w:left="2880" w:hanging="720"/>
        </w:pPr>
        <w:rPr>
          <w:rFonts w:cs="Times New Roman"/>
        </w:rPr>
      </w:lvl>
    </w:lvlOverride>
    <w:lvlOverride w:ilvl="3">
      <w:lvl w:ilvl="3">
        <w:start w:val="1"/>
        <w:numFmt w:val="lowerLetter"/>
        <w:lvlText w:val="%4."/>
        <w:lvlJc w:val="left"/>
        <w:pPr>
          <w:tabs>
            <w:tab w:val="num" w:pos="3600"/>
          </w:tabs>
          <w:ind w:left="3600" w:hanging="720"/>
        </w:pPr>
        <w:rPr>
          <w:rFonts w:cs="Times New Roman"/>
        </w:rPr>
      </w:lvl>
    </w:lvlOverride>
    <w:lvlOverride w:ilvl="4">
      <w:lvl w:ilvl="4">
        <w:start w:val="1"/>
        <w:numFmt w:val="decimal"/>
        <w:lvlText w:val="%5"/>
        <w:lvlJc w:val="left"/>
        <w:pPr>
          <w:tabs>
            <w:tab w:val="num" w:pos="0"/>
          </w:tabs>
        </w:pPr>
        <w:rPr>
          <w:rFonts w:cs="Times New Roman"/>
        </w:rPr>
      </w:lvl>
    </w:lvlOverride>
    <w:lvlOverride w:ilvl="5">
      <w:lvl w:ilvl="5">
        <w:start w:val="1"/>
        <w:numFmt w:val="decimal"/>
        <w:lvlText w:val="%6"/>
        <w:lvlJc w:val="left"/>
        <w:pPr>
          <w:tabs>
            <w:tab w:val="num" w:pos="0"/>
          </w:tabs>
        </w:pPr>
        <w:rPr>
          <w:rFonts w:cs="Times New Roman"/>
        </w:rPr>
      </w:lvl>
    </w:lvlOverride>
    <w:lvlOverride w:ilvl="6">
      <w:lvl w:ilvl="6">
        <w:start w:val="1"/>
        <w:numFmt w:val="decimal"/>
        <w:lvlText w:val="%7"/>
        <w:lvlJc w:val="left"/>
        <w:pPr>
          <w:tabs>
            <w:tab w:val="num" w:pos="0"/>
          </w:tabs>
        </w:pPr>
        <w:rPr>
          <w:rFonts w:cs="Times New Roman"/>
        </w:rPr>
      </w:lvl>
    </w:lvlOverride>
    <w:lvlOverride w:ilvl="7">
      <w:lvl w:ilvl="7">
        <w:start w:val="1"/>
        <w:numFmt w:val="decimal"/>
        <w:lvlText w:val="%8"/>
        <w:lvlJc w:val="left"/>
        <w:pPr>
          <w:tabs>
            <w:tab w:val="num" w:pos="0"/>
          </w:tabs>
        </w:pPr>
        <w:rPr>
          <w:rFonts w:cs="Times New Roman"/>
        </w:rPr>
      </w:lvl>
    </w:lvlOverride>
    <w:lvlOverride w:ilvl="8">
      <w:lvl w:ilvl="8">
        <w:numFmt w:val="decimal"/>
        <w:lvlText w:val=""/>
        <w:lvlJc w:val="left"/>
        <w:pPr>
          <w:tabs>
            <w:tab w:val="num" w:pos="0"/>
          </w:tabs>
        </w:pPr>
        <w:rPr>
          <w:rFonts w:cs="Times New Roman"/>
        </w:rPr>
      </w:lvl>
    </w:lvlOverride>
  </w:num>
  <w:num w:numId="37">
    <w:abstractNumId w:val="51"/>
  </w:num>
  <w:num w:numId="38">
    <w:abstractNumId w:val="50"/>
  </w:num>
  <w:num w:numId="39">
    <w:abstractNumId w:val="49"/>
  </w:num>
  <w:num w:numId="40">
    <w:abstractNumId w:val="46"/>
  </w:num>
  <w:num w:numId="41">
    <w:abstractNumId w:val="42"/>
  </w:num>
  <w:num w:numId="42">
    <w:abstractNumId w:val="28"/>
  </w:num>
  <w:num w:numId="43">
    <w:abstractNumId w:val="9"/>
  </w:num>
  <w:num w:numId="44">
    <w:abstractNumId w:val="31"/>
  </w:num>
  <w:num w:numId="45">
    <w:abstractNumId w:val="37"/>
  </w:num>
  <w:num w:numId="46">
    <w:abstractNumId w:val="35"/>
  </w:num>
  <w:num w:numId="47">
    <w:abstractNumId w:val="21"/>
    <w:lvlOverride w:ilvl="0">
      <w:lvl w:ilvl="0">
        <w:start w:val="1"/>
        <w:numFmt w:val="upperRoman"/>
        <w:lvlRestart w:val="0"/>
        <w:pStyle w:val="FE1"/>
        <w:suff w:val="space"/>
        <w:lvlText w:val="PART %1"/>
        <w:lvlJc w:val="left"/>
        <w:pPr>
          <w:tabs>
            <w:tab w:val="num" w:pos="0"/>
          </w:tabs>
        </w:pPr>
        <w:rPr>
          <w:rFonts w:cs="Times New Roman"/>
          <w:b/>
          <w:i w:val="0"/>
          <w:caps w:val="0"/>
          <w:smallCaps w:val="0"/>
          <w:color w:val="000000"/>
          <w:u w:val="none"/>
        </w:rPr>
      </w:lvl>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1"/>
  </w:num>
  <w:num w:numId="51">
    <w:abstractNumId w:val="3"/>
  </w:num>
  <w:num w:numId="52">
    <w:abstractNumId w:val="17"/>
  </w:num>
  <w:num w:numId="53">
    <w:abstractNumId w:val="1"/>
  </w:num>
  <w:num w:numId="54">
    <w:abstractNumId w:val="2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idree Sakai">
    <w15:presenceInfo w15:providerId="AD" w15:userId="S::Dsakai@dwkesq.com::8bbabded-b566-40a8-9bdc-74a0f26a59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E0"/>
    <w:rsid w:val="00002B75"/>
    <w:rsid w:val="00017618"/>
    <w:rsid w:val="00027471"/>
    <w:rsid w:val="000323AB"/>
    <w:rsid w:val="0003578E"/>
    <w:rsid w:val="00036088"/>
    <w:rsid w:val="00054718"/>
    <w:rsid w:val="0005557A"/>
    <w:rsid w:val="00057C96"/>
    <w:rsid w:val="0006788C"/>
    <w:rsid w:val="00080781"/>
    <w:rsid w:val="000813C5"/>
    <w:rsid w:val="00091126"/>
    <w:rsid w:val="00097DF2"/>
    <w:rsid w:val="000A484B"/>
    <w:rsid w:val="000A4C3B"/>
    <w:rsid w:val="000B349F"/>
    <w:rsid w:val="000C3B3E"/>
    <w:rsid w:val="000D0E69"/>
    <w:rsid w:val="000D1ACA"/>
    <w:rsid w:val="000D4231"/>
    <w:rsid w:val="000D4A36"/>
    <w:rsid w:val="000D62B1"/>
    <w:rsid w:val="000F21D7"/>
    <w:rsid w:val="001032B5"/>
    <w:rsid w:val="00112F85"/>
    <w:rsid w:val="00115A5E"/>
    <w:rsid w:val="001232FB"/>
    <w:rsid w:val="00124A38"/>
    <w:rsid w:val="00125C2C"/>
    <w:rsid w:val="00136AA9"/>
    <w:rsid w:val="00142175"/>
    <w:rsid w:val="001424C9"/>
    <w:rsid w:val="00142E85"/>
    <w:rsid w:val="0014654F"/>
    <w:rsid w:val="001519D0"/>
    <w:rsid w:val="00152C1A"/>
    <w:rsid w:val="00162A9D"/>
    <w:rsid w:val="0017128A"/>
    <w:rsid w:val="00185805"/>
    <w:rsid w:val="00190F14"/>
    <w:rsid w:val="00192552"/>
    <w:rsid w:val="001A1CA6"/>
    <w:rsid w:val="001A2FE2"/>
    <w:rsid w:val="001A32E5"/>
    <w:rsid w:val="001A5665"/>
    <w:rsid w:val="001A5921"/>
    <w:rsid w:val="001B021D"/>
    <w:rsid w:val="001B37D1"/>
    <w:rsid w:val="001C4399"/>
    <w:rsid w:val="001C75E7"/>
    <w:rsid w:val="001E11AB"/>
    <w:rsid w:val="001E3F0E"/>
    <w:rsid w:val="00206C77"/>
    <w:rsid w:val="0021016A"/>
    <w:rsid w:val="00227EFF"/>
    <w:rsid w:val="00250234"/>
    <w:rsid w:val="00254779"/>
    <w:rsid w:val="002641D2"/>
    <w:rsid w:val="00275C6D"/>
    <w:rsid w:val="00283708"/>
    <w:rsid w:val="00292165"/>
    <w:rsid w:val="002926E6"/>
    <w:rsid w:val="00294DC5"/>
    <w:rsid w:val="002A3090"/>
    <w:rsid w:val="002A560F"/>
    <w:rsid w:val="002B3336"/>
    <w:rsid w:val="002B5C43"/>
    <w:rsid w:val="002B7345"/>
    <w:rsid w:val="002D593E"/>
    <w:rsid w:val="002F63F4"/>
    <w:rsid w:val="002F70D1"/>
    <w:rsid w:val="002F7258"/>
    <w:rsid w:val="00301D85"/>
    <w:rsid w:val="00313F52"/>
    <w:rsid w:val="00342F8A"/>
    <w:rsid w:val="00344007"/>
    <w:rsid w:val="00355A4E"/>
    <w:rsid w:val="003658A1"/>
    <w:rsid w:val="00373322"/>
    <w:rsid w:val="003921D9"/>
    <w:rsid w:val="003A04DD"/>
    <w:rsid w:val="003A1DCA"/>
    <w:rsid w:val="003B1241"/>
    <w:rsid w:val="003B5396"/>
    <w:rsid w:val="003C085A"/>
    <w:rsid w:val="003C2B49"/>
    <w:rsid w:val="003C44A7"/>
    <w:rsid w:val="003D223D"/>
    <w:rsid w:val="003D3869"/>
    <w:rsid w:val="003E4DEA"/>
    <w:rsid w:val="0040046E"/>
    <w:rsid w:val="00417C46"/>
    <w:rsid w:val="00422E53"/>
    <w:rsid w:val="0043543A"/>
    <w:rsid w:val="00443A06"/>
    <w:rsid w:val="00456CAF"/>
    <w:rsid w:val="004578A9"/>
    <w:rsid w:val="00477C16"/>
    <w:rsid w:val="0048331D"/>
    <w:rsid w:val="00483987"/>
    <w:rsid w:val="004C2EF3"/>
    <w:rsid w:val="004D7A81"/>
    <w:rsid w:val="004E32D9"/>
    <w:rsid w:val="004E4592"/>
    <w:rsid w:val="004F51A6"/>
    <w:rsid w:val="00507C6B"/>
    <w:rsid w:val="00510FF5"/>
    <w:rsid w:val="00525E9B"/>
    <w:rsid w:val="005625A1"/>
    <w:rsid w:val="0056754D"/>
    <w:rsid w:val="00577970"/>
    <w:rsid w:val="00592B29"/>
    <w:rsid w:val="005A055E"/>
    <w:rsid w:val="005A062A"/>
    <w:rsid w:val="005A5D0D"/>
    <w:rsid w:val="005A6C17"/>
    <w:rsid w:val="005A7AEE"/>
    <w:rsid w:val="005B0C28"/>
    <w:rsid w:val="005B2358"/>
    <w:rsid w:val="005C0782"/>
    <w:rsid w:val="005C5694"/>
    <w:rsid w:val="005D2471"/>
    <w:rsid w:val="005D7BCF"/>
    <w:rsid w:val="005E31B8"/>
    <w:rsid w:val="005E7F75"/>
    <w:rsid w:val="00627FE1"/>
    <w:rsid w:val="0064475C"/>
    <w:rsid w:val="00656574"/>
    <w:rsid w:val="00670454"/>
    <w:rsid w:val="006755D3"/>
    <w:rsid w:val="00677E16"/>
    <w:rsid w:val="00682A8D"/>
    <w:rsid w:val="00687FE0"/>
    <w:rsid w:val="006A53A9"/>
    <w:rsid w:val="006B3113"/>
    <w:rsid w:val="006B4711"/>
    <w:rsid w:val="006B6B47"/>
    <w:rsid w:val="006B6D3D"/>
    <w:rsid w:val="006D0E91"/>
    <w:rsid w:val="006D54B5"/>
    <w:rsid w:val="007044C1"/>
    <w:rsid w:val="00711CB0"/>
    <w:rsid w:val="00717841"/>
    <w:rsid w:val="00732B1E"/>
    <w:rsid w:val="0074345B"/>
    <w:rsid w:val="0074363A"/>
    <w:rsid w:val="0074601C"/>
    <w:rsid w:val="00772C95"/>
    <w:rsid w:val="00782CEF"/>
    <w:rsid w:val="007868D2"/>
    <w:rsid w:val="00797C41"/>
    <w:rsid w:val="007B22EE"/>
    <w:rsid w:val="007B6B36"/>
    <w:rsid w:val="007C498C"/>
    <w:rsid w:val="007D3EC6"/>
    <w:rsid w:val="007D6563"/>
    <w:rsid w:val="007D7A25"/>
    <w:rsid w:val="007E0496"/>
    <w:rsid w:val="007E241A"/>
    <w:rsid w:val="007E50DB"/>
    <w:rsid w:val="007F64A8"/>
    <w:rsid w:val="008141E1"/>
    <w:rsid w:val="008179DB"/>
    <w:rsid w:val="00820859"/>
    <w:rsid w:val="00822BE0"/>
    <w:rsid w:val="0082624B"/>
    <w:rsid w:val="00841166"/>
    <w:rsid w:val="0086059B"/>
    <w:rsid w:val="008947D4"/>
    <w:rsid w:val="008A3B85"/>
    <w:rsid w:val="008A4DBB"/>
    <w:rsid w:val="008B2DC3"/>
    <w:rsid w:val="008B476A"/>
    <w:rsid w:val="008D3029"/>
    <w:rsid w:val="008E631D"/>
    <w:rsid w:val="008F630A"/>
    <w:rsid w:val="008F6FB4"/>
    <w:rsid w:val="009164FE"/>
    <w:rsid w:val="0093423B"/>
    <w:rsid w:val="00953624"/>
    <w:rsid w:val="0095530D"/>
    <w:rsid w:val="009555BC"/>
    <w:rsid w:val="009637D7"/>
    <w:rsid w:val="009637FD"/>
    <w:rsid w:val="009B6640"/>
    <w:rsid w:val="009C22D4"/>
    <w:rsid w:val="009C3207"/>
    <w:rsid w:val="009E6728"/>
    <w:rsid w:val="009F2B14"/>
    <w:rsid w:val="009F57CD"/>
    <w:rsid w:val="009F78C2"/>
    <w:rsid w:val="00A34C57"/>
    <w:rsid w:val="00A508C0"/>
    <w:rsid w:val="00A51D68"/>
    <w:rsid w:val="00A701E4"/>
    <w:rsid w:val="00A77B36"/>
    <w:rsid w:val="00A80B56"/>
    <w:rsid w:val="00A878CD"/>
    <w:rsid w:val="00AA07B5"/>
    <w:rsid w:val="00AA16DE"/>
    <w:rsid w:val="00AD3066"/>
    <w:rsid w:val="00AE1A2E"/>
    <w:rsid w:val="00AE4974"/>
    <w:rsid w:val="00AE5A3D"/>
    <w:rsid w:val="00AE5E70"/>
    <w:rsid w:val="00AF076E"/>
    <w:rsid w:val="00B15332"/>
    <w:rsid w:val="00B2484E"/>
    <w:rsid w:val="00B254AD"/>
    <w:rsid w:val="00B35EAF"/>
    <w:rsid w:val="00B703BC"/>
    <w:rsid w:val="00B70FFD"/>
    <w:rsid w:val="00B72D5E"/>
    <w:rsid w:val="00B757F1"/>
    <w:rsid w:val="00BA120A"/>
    <w:rsid w:val="00BA7AB8"/>
    <w:rsid w:val="00BB2CED"/>
    <w:rsid w:val="00BB63D9"/>
    <w:rsid w:val="00BC65E1"/>
    <w:rsid w:val="00BD17A8"/>
    <w:rsid w:val="00BF508B"/>
    <w:rsid w:val="00C0326C"/>
    <w:rsid w:val="00C22832"/>
    <w:rsid w:val="00C27915"/>
    <w:rsid w:val="00C36374"/>
    <w:rsid w:val="00C4116D"/>
    <w:rsid w:val="00C44ABF"/>
    <w:rsid w:val="00C52FA9"/>
    <w:rsid w:val="00C71C7D"/>
    <w:rsid w:val="00C74D04"/>
    <w:rsid w:val="00C8403A"/>
    <w:rsid w:val="00C8473A"/>
    <w:rsid w:val="00C86004"/>
    <w:rsid w:val="00C96F8E"/>
    <w:rsid w:val="00CA0E93"/>
    <w:rsid w:val="00CB39E9"/>
    <w:rsid w:val="00CC42C5"/>
    <w:rsid w:val="00CC5C8A"/>
    <w:rsid w:val="00CE2227"/>
    <w:rsid w:val="00CE29E0"/>
    <w:rsid w:val="00CE625E"/>
    <w:rsid w:val="00CE7B24"/>
    <w:rsid w:val="00D052C1"/>
    <w:rsid w:val="00D30272"/>
    <w:rsid w:val="00D502BF"/>
    <w:rsid w:val="00D75081"/>
    <w:rsid w:val="00D923BD"/>
    <w:rsid w:val="00D97FC6"/>
    <w:rsid w:val="00DA3766"/>
    <w:rsid w:val="00DA3779"/>
    <w:rsid w:val="00DD20FF"/>
    <w:rsid w:val="00DE056D"/>
    <w:rsid w:val="00DE5D23"/>
    <w:rsid w:val="00DF1E5B"/>
    <w:rsid w:val="00DF3B28"/>
    <w:rsid w:val="00E011CB"/>
    <w:rsid w:val="00E07C96"/>
    <w:rsid w:val="00E107EE"/>
    <w:rsid w:val="00E13AD1"/>
    <w:rsid w:val="00E306E0"/>
    <w:rsid w:val="00E409C8"/>
    <w:rsid w:val="00E600C8"/>
    <w:rsid w:val="00E862CA"/>
    <w:rsid w:val="00E86472"/>
    <w:rsid w:val="00E952F8"/>
    <w:rsid w:val="00EA01C1"/>
    <w:rsid w:val="00EB25F3"/>
    <w:rsid w:val="00EB79CB"/>
    <w:rsid w:val="00ED480E"/>
    <w:rsid w:val="00EF199A"/>
    <w:rsid w:val="00EF29C4"/>
    <w:rsid w:val="00F23656"/>
    <w:rsid w:val="00F33DD1"/>
    <w:rsid w:val="00F35667"/>
    <w:rsid w:val="00F36DE8"/>
    <w:rsid w:val="00F408C9"/>
    <w:rsid w:val="00F66DDB"/>
    <w:rsid w:val="00F70C7A"/>
    <w:rsid w:val="00F83AF1"/>
    <w:rsid w:val="00F962DD"/>
    <w:rsid w:val="00F96EAC"/>
    <w:rsid w:val="00FB325D"/>
    <w:rsid w:val="00FB3402"/>
    <w:rsid w:val="00FC7EED"/>
    <w:rsid w:val="00FD0EFA"/>
    <w:rsid w:val="00FD2A26"/>
    <w:rsid w:val="00FD5301"/>
    <w:rsid w:val="00FD55D6"/>
    <w:rsid w:val="00FF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94186F"/>
  <w14:defaultImageDpi w14:val="96"/>
  <w15:docId w15:val="{283C0DC7-BFDE-4564-8512-045192F6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Title">
    <w:name w:val="Title"/>
    <w:basedOn w:val="Normal"/>
    <w:link w:val="TitleChar"/>
    <w:uiPriority w:val="10"/>
    <w:qFormat/>
    <w:pPr>
      <w:jc w:val="center"/>
    </w:pPr>
    <w:rPr>
      <w:rFonts w:ascii="Arial" w:hAnsi="Arial"/>
      <w:sz w:val="24"/>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Pr>
      <w:rFonts w:ascii="Segoe UI" w:hAnsi="Segoe UI" w:cs="Segoe UI"/>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86059B"/>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paragraph" w:customStyle="1" w:styleId="Default">
    <w:name w:val="Default"/>
    <w:pPr>
      <w:widowControl w:val="0"/>
    </w:pPr>
    <w:rPr>
      <w:rFonts w:ascii="Arial" w:hAnsi="Arial" w:cs="Times New Roman"/>
      <w:sz w:val="24"/>
    </w:rPr>
  </w:style>
  <w:style w:type="paragraph" w:customStyle="1" w:styleId="1Paragraph1">
    <w:name w:val="1Paragraph1"/>
    <w:pPr>
      <w:widowControl w:val="0"/>
      <w:tabs>
        <w:tab w:val="left" w:pos="720"/>
      </w:tabs>
      <w:ind w:left="720" w:hanging="720"/>
    </w:pPr>
    <w:rPr>
      <w:rFonts w:cs="Times New Roman"/>
      <w:sz w:val="24"/>
    </w:rPr>
  </w:style>
  <w:style w:type="paragraph" w:customStyle="1" w:styleId="ART">
    <w:name w:val="ART"/>
    <w:basedOn w:val="Normal"/>
    <w:pPr>
      <w:widowControl w:val="0"/>
      <w:tabs>
        <w:tab w:val="num" w:pos="0"/>
      </w:tabs>
      <w:autoSpaceDE w:val="0"/>
      <w:autoSpaceDN w:val="0"/>
      <w:adjustRightInd w:val="0"/>
      <w:outlineLvl w:val="0"/>
    </w:pPr>
    <w:rPr>
      <w:b/>
      <w:bCs/>
      <w:szCs w:val="24"/>
    </w:rPr>
  </w:style>
  <w:style w:type="paragraph" w:customStyle="1" w:styleId="Level2">
    <w:name w:val="Level 2"/>
    <w:basedOn w:val="Normal"/>
    <w:pPr>
      <w:widowControl w:val="0"/>
      <w:numPr>
        <w:ilvl w:val="1"/>
        <w:numId w:val="36"/>
      </w:numPr>
      <w:autoSpaceDE w:val="0"/>
      <w:autoSpaceDN w:val="0"/>
      <w:adjustRightInd w:val="0"/>
      <w:ind w:left="1440"/>
      <w:outlineLvl w:val="1"/>
    </w:pPr>
    <w:rPr>
      <w:szCs w:val="24"/>
    </w:rPr>
  </w:style>
  <w:style w:type="paragraph" w:customStyle="1" w:styleId="Level3">
    <w:name w:val="Level 3"/>
    <w:basedOn w:val="Normal"/>
    <w:pPr>
      <w:widowControl w:val="0"/>
      <w:numPr>
        <w:ilvl w:val="2"/>
        <w:numId w:val="36"/>
      </w:numPr>
      <w:autoSpaceDE w:val="0"/>
      <w:autoSpaceDN w:val="0"/>
      <w:adjustRightInd w:val="0"/>
      <w:ind w:left="2160"/>
      <w:outlineLvl w:val="2"/>
    </w:pPr>
    <w:rPr>
      <w:szCs w:val="24"/>
    </w:rPr>
  </w:style>
  <w:style w:type="paragraph" w:customStyle="1" w:styleId="Quick1">
    <w:name w:val="Quick 1."/>
    <w:basedOn w:val="Normal"/>
    <w:pPr>
      <w:widowControl w:val="0"/>
    </w:pPr>
    <w:rPr>
      <w:sz w:val="24"/>
    </w:rPr>
  </w:style>
  <w:style w:type="paragraph" w:styleId="PlainText">
    <w:name w:val="Plain Text"/>
    <w:basedOn w:val="Normal"/>
    <w:link w:val="PlainTextChar"/>
    <w:pPr>
      <w:spacing w:after="240"/>
    </w:pPr>
    <w:rPr>
      <w:rFonts w:ascii="Courier New" w:hAnsi="Courier New"/>
    </w:rPr>
  </w:style>
  <w:style w:type="character" w:customStyle="1" w:styleId="PlainTextChar">
    <w:name w:val="Plain Text Char"/>
    <w:link w:val="PlainText"/>
    <w:uiPriority w:val="99"/>
    <w:semiHidden/>
    <w:rPr>
      <w:rFonts w:ascii="Courier New" w:hAnsi="Courier New" w:cs="Courier New"/>
    </w:rPr>
  </w:style>
  <w:style w:type="paragraph" w:styleId="HTMLAddress">
    <w:name w:val="HTML Address"/>
    <w:basedOn w:val="z-TopofForm"/>
    <w:link w:val="HTMLAddressChar"/>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Pr>
      <w:rFonts w:cs="Times New Roman"/>
      <w:i/>
      <w:iCs/>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sz w:val="16"/>
      <w:szCs w:val="16"/>
    </w:rPr>
  </w:style>
  <w:style w:type="paragraph" w:styleId="TableofAuthorities">
    <w:name w:val="table of authorities"/>
    <w:basedOn w:val="Normal"/>
    <w:uiPriority w:val="99"/>
    <w:pPr>
      <w:jc w:val="center"/>
    </w:pPr>
    <w:rPr>
      <w:rFonts w:ascii="Times" w:hAnsi="Times"/>
      <w:b/>
      <w:sz w:val="24"/>
    </w:rPr>
  </w:style>
  <w:style w:type="character" w:styleId="CommentReference">
    <w:name w:val="annotation reference"/>
    <w:uiPriority w:val="99"/>
    <w:rsid w:val="00B703BC"/>
    <w:rPr>
      <w:sz w:val="16"/>
    </w:rPr>
  </w:style>
  <w:style w:type="paragraph" w:styleId="CommentText">
    <w:name w:val="annotation text"/>
    <w:basedOn w:val="Normal"/>
    <w:link w:val="CommentTextChar"/>
    <w:uiPriority w:val="99"/>
    <w:rsid w:val="00B703BC"/>
  </w:style>
  <w:style w:type="character" w:customStyle="1" w:styleId="CommentTextChar">
    <w:name w:val="Comment Text Char"/>
    <w:link w:val="CommentText"/>
    <w:uiPriority w:val="99"/>
    <w:locked/>
    <w:rsid w:val="00B703BC"/>
    <w:rPr>
      <w:rFonts w:cs="Times New Roman"/>
    </w:rPr>
  </w:style>
  <w:style w:type="paragraph" w:styleId="ListParagraph">
    <w:name w:val="List Paragraph"/>
    <w:basedOn w:val="Normal"/>
    <w:uiPriority w:val="34"/>
    <w:qFormat/>
    <w:rsid w:val="00B703BC"/>
    <w:pPr>
      <w:ind w:left="720"/>
    </w:pPr>
  </w:style>
  <w:style w:type="paragraph" w:styleId="CommentSubject">
    <w:name w:val="annotation subject"/>
    <w:basedOn w:val="CommentText"/>
    <w:next w:val="CommentText"/>
    <w:link w:val="CommentSubjectChar"/>
    <w:uiPriority w:val="99"/>
    <w:rsid w:val="00B70FFD"/>
    <w:rPr>
      <w:b/>
      <w:bCs/>
    </w:rPr>
  </w:style>
  <w:style w:type="character" w:customStyle="1" w:styleId="CommentSubjectChar">
    <w:name w:val="Comment Subject Char"/>
    <w:link w:val="CommentSubject"/>
    <w:uiPriority w:val="99"/>
    <w:locked/>
    <w:rsid w:val="00B70FFD"/>
    <w:rPr>
      <w:rFonts w:cs="Times New Roman"/>
      <w:b/>
    </w:rPr>
  </w:style>
  <w:style w:type="paragraph" w:styleId="BodyText">
    <w:name w:val="Body Text"/>
    <w:basedOn w:val="Normal"/>
    <w:link w:val="BodyTextChar"/>
    <w:uiPriority w:val="99"/>
    <w:qFormat/>
    <w:rsid w:val="00822BE0"/>
    <w:pPr>
      <w:spacing w:after="240"/>
    </w:pPr>
  </w:style>
  <w:style w:type="character" w:customStyle="1" w:styleId="BodyTextChar">
    <w:name w:val="Body Text Char"/>
    <w:link w:val="BodyText"/>
    <w:uiPriority w:val="99"/>
    <w:locked/>
    <w:rsid w:val="00822BE0"/>
    <w:rPr>
      <w:rFonts w:cs="Times New Roman"/>
    </w:rPr>
  </w:style>
  <w:style w:type="table" w:styleId="TableGrid">
    <w:name w:val="Table Grid"/>
    <w:basedOn w:val="TableNormal"/>
    <w:uiPriority w:val="39"/>
    <w:rsid w:val="005E7F7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1">
    <w:name w:val="FE_1"/>
    <w:basedOn w:val="Normal"/>
    <w:uiPriority w:val="29"/>
    <w:qFormat/>
    <w:rsid w:val="005E7F75"/>
    <w:pPr>
      <w:keepNext/>
      <w:keepLines/>
      <w:numPr>
        <w:numId w:val="47"/>
      </w:numPr>
      <w:spacing w:after="240"/>
      <w:ind w:right="720"/>
      <w:outlineLvl w:val="0"/>
    </w:pPr>
    <w:rPr>
      <w:b/>
    </w:rPr>
  </w:style>
  <w:style w:type="paragraph" w:customStyle="1" w:styleId="FE2">
    <w:name w:val="FE_2"/>
    <w:basedOn w:val="Normal"/>
    <w:uiPriority w:val="29"/>
    <w:qFormat/>
    <w:rsid w:val="005E7F75"/>
    <w:pPr>
      <w:keepNext/>
      <w:numPr>
        <w:ilvl w:val="1"/>
        <w:numId w:val="47"/>
      </w:numPr>
      <w:spacing w:after="240"/>
      <w:outlineLvl w:val="1"/>
    </w:pPr>
  </w:style>
  <w:style w:type="paragraph" w:customStyle="1" w:styleId="FE3">
    <w:name w:val="FE_3"/>
    <w:basedOn w:val="Normal"/>
    <w:uiPriority w:val="29"/>
    <w:qFormat/>
    <w:rsid w:val="005E7F75"/>
    <w:pPr>
      <w:numPr>
        <w:ilvl w:val="2"/>
        <w:numId w:val="47"/>
      </w:numPr>
      <w:spacing w:after="240"/>
      <w:outlineLvl w:val="2"/>
    </w:pPr>
  </w:style>
  <w:style w:type="paragraph" w:customStyle="1" w:styleId="FE4">
    <w:name w:val="FE_4"/>
    <w:basedOn w:val="Normal"/>
    <w:uiPriority w:val="29"/>
    <w:qFormat/>
    <w:rsid w:val="005E7F75"/>
    <w:pPr>
      <w:numPr>
        <w:ilvl w:val="3"/>
        <w:numId w:val="47"/>
      </w:numPr>
      <w:spacing w:after="240"/>
      <w:outlineLvl w:val="3"/>
    </w:pPr>
  </w:style>
  <w:style w:type="paragraph" w:customStyle="1" w:styleId="FE5">
    <w:name w:val="FE_5"/>
    <w:basedOn w:val="Normal"/>
    <w:uiPriority w:val="29"/>
    <w:qFormat/>
    <w:rsid w:val="005E7F75"/>
    <w:pPr>
      <w:numPr>
        <w:ilvl w:val="4"/>
        <w:numId w:val="47"/>
      </w:numPr>
      <w:spacing w:after="240"/>
      <w:outlineLvl w:val="4"/>
    </w:pPr>
  </w:style>
  <w:style w:type="paragraph" w:customStyle="1" w:styleId="FE6">
    <w:name w:val="FE_6"/>
    <w:basedOn w:val="Normal"/>
    <w:uiPriority w:val="29"/>
    <w:qFormat/>
    <w:rsid w:val="005E7F75"/>
    <w:pPr>
      <w:numPr>
        <w:ilvl w:val="5"/>
        <w:numId w:val="47"/>
      </w:numPr>
      <w:spacing w:after="240"/>
      <w:outlineLvl w:val="5"/>
    </w:pPr>
  </w:style>
  <w:style w:type="paragraph" w:customStyle="1" w:styleId="FE7">
    <w:name w:val="FE_7"/>
    <w:basedOn w:val="Normal"/>
    <w:uiPriority w:val="29"/>
    <w:qFormat/>
    <w:rsid w:val="005E7F75"/>
    <w:pPr>
      <w:numPr>
        <w:ilvl w:val="6"/>
        <w:numId w:val="47"/>
      </w:numPr>
      <w:spacing w:after="240"/>
      <w:outlineLvl w:val="6"/>
    </w:pPr>
  </w:style>
  <w:style w:type="paragraph" w:customStyle="1" w:styleId="FE8">
    <w:name w:val="FE_8"/>
    <w:basedOn w:val="Normal"/>
    <w:uiPriority w:val="29"/>
    <w:qFormat/>
    <w:rsid w:val="005E7F75"/>
    <w:pPr>
      <w:numPr>
        <w:ilvl w:val="7"/>
        <w:numId w:val="47"/>
      </w:numPr>
      <w:spacing w:after="240"/>
      <w:outlineLvl w:val="7"/>
    </w:pPr>
  </w:style>
  <w:style w:type="paragraph" w:customStyle="1" w:styleId="FE9">
    <w:name w:val="FE_9"/>
    <w:basedOn w:val="Normal"/>
    <w:uiPriority w:val="29"/>
    <w:qFormat/>
    <w:rsid w:val="005E7F75"/>
    <w:pPr>
      <w:numPr>
        <w:ilvl w:val="8"/>
        <w:numId w:val="47"/>
      </w:numPr>
      <w:spacing w:after="240"/>
      <w:outlineLvl w:val="8"/>
    </w:pPr>
  </w:style>
  <w:style w:type="numbering" w:customStyle="1" w:styleId="FELS">
    <w:name w:val="FE_LS"/>
    <w:pPr>
      <w:numPr>
        <w:numId w:val="49"/>
      </w:numPr>
    </w:pPr>
  </w:style>
  <w:style w:type="paragraph" w:customStyle="1" w:styleId="OutlineL1">
    <w:name w:val="Outline_L1"/>
    <w:basedOn w:val="Normal"/>
    <w:next w:val="BodyText"/>
    <w:rsid w:val="00027471"/>
    <w:pPr>
      <w:numPr>
        <w:numId w:val="54"/>
      </w:numPr>
      <w:tabs>
        <w:tab w:val="clear" w:pos="720"/>
        <w:tab w:val="num" w:pos="1224"/>
      </w:tabs>
      <w:spacing w:after="240"/>
      <w:ind w:left="1224" w:hanging="360"/>
      <w:outlineLvl w:val="0"/>
    </w:pPr>
    <w:rPr>
      <w:sz w:val="24"/>
    </w:rPr>
  </w:style>
  <w:style w:type="paragraph" w:customStyle="1" w:styleId="OutlineL2">
    <w:name w:val="Outline_L2"/>
    <w:basedOn w:val="OutlineL1"/>
    <w:next w:val="BodyText"/>
    <w:rsid w:val="00027471"/>
    <w:pPr>
      <w:numPr>
        <w:ilvl w:val="1"/>
      </w:numPr>
      <w:outlineLvl w:val="1"/>
    </w:pPr>
  </w:style>
  <w:style w:type="paragraph" w:customStyle="1" w:styleId="OutlineL3">
    <w:name w:val="Outline_L3"/>
    <w:basedOn w:val="OutlineL2"/>
    <w:next w:val="BodyText"/>
    <w:rsid w:val="00027471"/>
    <w:pPr>
      <w:numPr>
        <w:ilvl w:val="2"/>
      </w:numPr>
      <w:outlineLvl w:val="2"/>
    </w:pPr>
  </w:style>
  <w:style w:type="paragraph" w:customStyle="1" w:styleId="OutlineL4">
    <w:name w:val="Outline_L4"/>
    <w:basedOn w:val="OutlineL3"/>
    <w:next w:val="BodyText"/>
    <w:rsid w:val="00027471"/>
    <w:pPr>
      <w:numPr>
        <w:ilvl w:val="3"/>
      </w:numPr>
      <w:outlineLvl w:val="3"/>
    </w:pPr>
  </w:style>
  <w:style w:type="paragraph" w:customStyle="1" w:styleId="OutlineL5">
    <w:name w:val="Outline_L5"/>
    <w:basedOn w:val="OutlineL4"/>
    <w:next w:val="BodyText"/>
    <w:rsid w:val="00027471"/>
    <w:pPr>
      <w:numPr>
        <w:ilvl w:val="4"/>
      </w:numPr>
      <w:outlineLvl w:val="4"/>
    </w:pPr>
  </w:style>
  <w:style w:type="paragraph" w:customStyle="1" w:styleId="OutlineL6">
    <w:name w:val="Outline_L6"/>
    <w:basedOn w:val="OutlineL5"/>
    <w:next w:val="BodyText"/>
    <w:rsid w:val="00027471"/>
    <w:pPr>
      <w:numPr>
        <w:ilvl w:val="5"/>
      </w:numPr>
      <w:outlineLvl w:val="5"/>
    </w:pPr>
  </w:style>
  <w:style w:type="paragraph" w:customStyle="1" w:styleId="OutlineL7">
    <w:name w:val="Outline_L7"/>
    <w:basedOn w:val="OutlineL6"/>
    <w:next w:val="BodyText"/>
    <w:rsid w:val="00027471"/>
    <w:pPr>
      <w:numPr>
        <w:ilvl w:val="6"/>
      </w:numPr>
      <w:outlineLvl w:val="6"/>
    </w:pPr>
  </w:style>
  <w:style w:type="paragraph" w:customStyle="1" w:styleId="OutlineL8">
    <w:name w:val="Outline_L8"/>
    <w:basedOn w:val="OutlineL7"/>
    <w:next w:val="BodyText"/>
    <w:rsid w:val="00027471"/>
    <w:pPr>
      <w:numPr>
        <w:ilvl w:val="7"/>
      </w:numPr>
      <w:outlineLvl w:val="7"/>
    </w:pPr>
  </w:style>
  <w:style w:type="paragraph" w:customStyle="1" w:styleId="OutlineL9">
    <w:name w:val="Outline_L9"/>
    <w:basedOn w:val="OutlineL8"/>
    <w:next w:val="BodyText"/>
    <w:rsid w:val="00027471"/>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908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webSettings" Target="webSettings.xml" Id="rId5" /><Relationship Type="http://schemas.openxmlformats.org/officeDocument/2006/relationships/footer" Target="footer2.xml" Id="rId15" /><Relationship Type="http://schemas.microsoft.com/office/2016/09/relationships/commentsIds" Target="commentsIds.xml" Id="rId10" /><Relationship Type="http://schemas.microsoft.com/office/2011/relationships/people" Target="people.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 D M S ! 3 9 7 3 6 5 0 . 1 < / d o c u m e n t i d >  
     < s e n d e r i d > D S A K A I < / s e n d e r i d >  
     < s e n d e r e m a i l > D S A K A I @ D W K E S Q . C O M < / s e n d e r e m a i l >  
     < l a s t m o d i f i e d > 2 0 2 3 - 0 2 - 0 1 T 1 8 : 4 1 : 0 0 . 0 0 0 0 0 0 0 - 0 8 : 0 0 < / l a s t m o d i f i e d >  
     < d a t a b a s e > D M S 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D0C8-532D-419E-8262-0426F55A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5939</Words>
  <Characters>35449</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Manolache, Anilisa</dc:creator>
  <cp:keywords/>
  <dc:description/>
  <cp:lastModifiedBy>Deidree Sakai</cp:lastModifiedBy>
  <cp:revision>2</cp:revision>
  <dcterms:created xsi:type="dcterms:W3CDTF">2023-02-02T02:41:00Z</dcterms:created>
  <dcterms:modified xsi:type="dcterms:W3CDTF">2023-02-02T02:41:00Z</dcterms:modified>
</cp:coreProperties>
</file>